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1B52BFA7">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7777777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3BCF6BC7">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77777777"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14BD050F" w14:textId="77777777" w:rsidR="0017152D" w:rsidRPr="00D92C25" w:rsidRDefault="00B8295B" w:rsidP="005A3B03">
      <w:pPr>
        <w:ind w:left="-142"/>
        <w:rPr>
          <w:rFonts w:cstheme="minorHAnsi"/>
          <w:b/>
          <w:bCs/>
          <w:color w:val="00B050"/>
          <w:sz w:val="36"/>
          <w:szCs w:val="36"/>
        </w:rPr>
      </w:pPr>
      <w:r w:rsidRPr="00D92C25">
        <w:rPr>
          <w:rFonts w:cstheme="minorHAnsi"/>
          <w:b/>
          <w:bCs/>
          <w:color w:val="00B050"/>
          <w:sz w:val="36"/>
          <w:szCs w:val="36"/>
        </w:rPr>
        <w:t>Children’s Education and Care</w:t>
      </w:r>
      <w:r w:rsidR="005C6284">
        <w:rPr>
          <w:rFonts w:cstheme="minorHAnsi"/>
          <w:b/>
          <w:bCs/>
          <w:color w:val="00B050"/>
          <w:sz w:val="36"/>
          <w:szCs w:val="36"/>
        </w:rPr>
        <w:t xml:space="preserve">  </w:t>
      </w:r>
      <w:r w:rsidR="00E27C5E">
        <w:rPr>
          <w:rFonts w:cstheme="minorHAnsi"/>
          <w:b/>
          <w:bCs/>
          <w:color w:val="00B050"/>
          <w:sz w:val="36"/>
          <w:szCs w:val="36"/>
        </w:rPr>
        <w:t>(</w:t>
      </w:r>
      <w:r w:rsidR="00D92C25" w:rsidRPr="00D92C25">
        <w:rPr>
          <w:rFonts w:cstheme="minorHAnsi"/>
          <w:b/>
          <w:bCs/>
          <w:color w:val="00B050"/>
          <w:sz w:val="36"/>
          <w:szCs w:val="36"/>
        </w:rPr>
        <w:t>England and Scotland</w:t>
      </w:r>
      <w:r w:rsidR="00E27C5E">
        <w:rPr>
          <w:rFonts w:cstheme="minorHAnsi"/>
          <w:b/>
          <w:bCs/>
          <w:color w:val="00B050"/>
          <w:sz w:val="36"/>
          <w:szCs w:val="36"/>
        </w:rPr>
        <w:t>)</w:t>
      </w:r>
    </w:p>
    <w:p w14:paraId="3277D802" w14:textId="77777777" w:rsidR="00B545AD" w:rsidRDefault="00B545AD" w:rsidP="00B545AD">
      <w:pPr>
        <w:ind w:left="-142"/>
        <w:jc w:val="center"/>
        <w:rPr>
          <w:rFonts w:cstheme="minorHAnsi"/>
          <w:b/>
          <w:bCs/>
          <w:sz w:val="36"/>
          <w:szCs w:val="36"/>
          <w:highlight w:val="yellow"/>
        </w:rPr>
      </w:pPr>
    </w:p>
    <w:p w14:paraId="3AA68A1C" w14:textId="35323DF7" w:rsidR="00E76CB6" w:rsidRDefault="001F0F79" w:rsidP="00B545AD">
      <w:pPr>
        <w:ind w:left="-142"/>
        <w:rPr>
          <w:rFonts w:cstheme="minorHAnsi"/>
          <w:b/>
          <w:bCs/>
          <w:sz w:val="36"/>
          <w:szCs w:val="36"/>
        </w:rPr>
      </w:pPr>
      <w:r>
        <w:rPr>
          <w:noProof/>
        </w:rPr>
        <w:drawing>
          <wp:inline distT="0" distB="0" distL="0" distR="0" wp14:anchorId="637FF556" wp14:editId="3EF3BE75">
            <wp:extent cx="2857500" cy="586740"/>
            <wp:effectExtent l="0" t="0" r="0" b="3810"/>
            <wp:docPr id="3" name="Picture 1" descr="https://www.3dimensions.org.uk/wp-content/uploads/sites/19/2022/05/3D-Dimensions-300x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www.3dimensions.org.uk/wp-content/uploads/sites/19/2022/05/3D-Dimensions-300x62.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586740"/>
                    </a:xfrm>
                    <a:prstGeom prst="rect">
                      <a:avLst/>
                    </a:prstGeom>
                    <a:noFill/>
                    <a:ln>
                      <a:noFill/>
                    </a:ln>
                  </pic:spPr>
                </pic:pic>
              </a:graphicData>
            </a:graphic>
          </wp:inline>
        </w:drawing>
      </w:r>
    </w:p>
    <w:p w14:paraId="35482E89" w14:textId="77777777" w:rsidR="008161F7" w:rsidRDefault="008161F7" w:rsidP="00B545AD">
      <w:pPr>
        <w:ind w:left="-142"/>
        <w:rPr>
          <w:rFonts w:cstheme="minorHAnsi"/>
          <w:b/>
          <w:bCs/>
          <w:sz w:val="36"/>
          <w:szCs w:val="36"/>
        </w:rPr>
      </w:pPr>
    </w:p>
    <w:p w14:paraId="580DFE3A" w14:textId="1428F308"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4C4D5C">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4C4D5C">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4C4D5C">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4C4D5C">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4C4D5C">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4C4D5C">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4C4D5C">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4C4D5C">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4C4D5C">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BA3E12" w:rsidRDefault="00B87FD6" w:rsidP="001714A2">
      <w:pPr>
        <w:jc w:val="center"/>
        <w:rPr>
          <w:rFonts w:cs="Tahoma"/>
          <w:b/>
          <w:bCs/>
          <w:sz w:val="24"/>
          <w:szCs w:val="24"/>
          <w:lang w:val="en-US"/>
        </w:rPr>
      </w:pPr>
      <w:r w:rsidRPr="00BA3E12">
        <w:rPr>
          <w:rFonts w:cs="Tahoma"/>
          <w:b/>
          <w:bCs/>
          <w:sz w:val="24"/>
          <w:szCs w:val="24"/>
          <w:lang w:val="en-US"/>
        </w:rPr>
        <w:t xml:space="preserve">Safeguarding is everyone’s </w:t>
      </w:r>
      <w:proofErr w:type="gramStart"/>
      <w:r w:rsidRPr="00BA3E12">
        <w:rPr>
          <w:rFonts w:cs="Tahoma"/>
          <w:b/>
          <w:bCs/>
          <w:sz w:val="24"/>
          <w:szCs w:val="24"/>
          <w:lang w:val="en-US"/>
        </w:rPr>
        <w:t>responsibility</w:t>
      </w:r>
      <w:proofErr w:type="gramEnd"/>
      <w:r w:rsidR="00C522D5" w:rsidRPr="00BA3E12">
        <w:rPr>
          <w:rFonts w:cs="Tahoma"/>
          <w:b/>
          <w:bCs/>
          <w:sz w:val="24"/>
          <w:szCs w:val="24"/>
          <w:lang w:val="en-US"/>
        </w:rPr>
        <w:t xml:space="preserve"> </w:t>
      </w:r>
    </w:p>
    <w:p w14:paraId="164DDE3B" w14:textId="1BB91280" w:rsidR="000B07DE" w:rsidRDefault="000B07DE" w:rsidP="000D2B26">
      <w:pPr>
        <w:spacing w:after="0" w:line="240" w:lineRule="auto"/>
        <w:jc w:val="both"/>
        <w:rPr>
          <w:rFonts w:cs="Tahoma"/>
          <w:color w:val="202124"/>
          <w:shd w:val="clear" w:color="auto" w:fill="FFFFFF"/>
        </w:rPr>
      </w:pPr>
      <w:r w:rsidRPr="00AB2B67">
        <w:rPr>
          <w:rFonts w:cs="Tahoma"/>
          <w:lang w:val="en-US"/>
        </w:rPr>
        <w:t xml:space="preserve">All staff working directly or indirectly with children and young people have a duty </w:t>
      </w:r>
      <w:r w:rsidRPr="00AB2B67">
        <w:rPr>
          <w:rFonts w:cs="Tahoma"/>
          <w:color w:val="202124"/>
          <w:shd w:val="clear" w:color="auto" w:fill="FFFFFF"/>
        </w:rPr>
        <w:t xml:space="preserve">to safeguard and promote their welfare. The following people have specific additional responsibilities with regard to safeguarding children and young people at </w:t>
      </w:r>
      <w:r w:rsidR="001F0F79">
        <w:rPr>
          <w:rFonts w:cs="Tahoma"/>
          <w:color w:val="202124"/>
          <w:shd w:val="clear" w:color="auto" w:fill="FFFFFF"/>
        </w:rPr>
        <w:t>3 Dimensions School</w:t>
      </w:r>
      <w:r w:rsidRPr="00AB2B67">
        <w:rPr>
          <w:rFonts w:cs="Tahoma"/>
          <w:color w:val="202124"/>
          <w:shd w:val="clear" w:color="auto" w:fill="FFFFFF"/>
        </w:rPr>
        <w:t xml:space="preserve"> and </w:t>
      </w:r>
      <w:r w:rsidR="00D6645C" w:rsidRPr="00AB2B67">
        <w:rPr>
          <w:rFonts w:cs="Tahoma"/>
          <w:color w:val="202124"/>
          <w:shd w:val="clear" w:color="auto" w:fill="FFFFFF"/>
        </w:rPr>
        <w:t xml:space="preserve">will </w:t>
      </w:r>
      <w:r w:rsidRPr="00AB2B67">
        <w:rPr>
          <w:rFonts w:cs="Tahoma"/>
          <w:color w:val="202124"/>
          <w:shd w:val="clear" w:color="auto" w:fill="FFFFFF"/>
        </w:rPr>
        <w:t>work together to ensure a consistent approach across the setting:</w:t>
      </w:r>
    </w:p>
    <w:p w14:paraId="445340DE" w14:textId="77777777" w:rsidR="000D2B26" w:rsidRPr="000D2B26" w:rsidRDefault="000D2B26" w:rsidP="000D2B26">
      <w:pPr>
        <w:spacing w:after="0" w:line="240" w:lineRule="auto"/>
        <w:jc w:val="both"/>
        <w:rPr>
          <w:rFonts w:cs="Tahoma"/>
          <w:color w:val="202124"/>
          <w:sz w:val="4"/>
          <w:szCs w:val="4"/>
          <w:shd w:val="clear" w:color="auto" w:fill="FFFFFF"/>
        </w:rPr>
      </w:pPr>
    </w:p>
    <w:p w14:paraId="48EC70C5" w14:textId="08F682C4" w:rsidR="000B07DE" w:rsidRPr="00195A1E" w:rsidRDefault="000B07DE" w:rsidP="001F0F79">
      <w:pPr>
        <w:spacing w:after="0" w:line="240" w:lineRule="auto"/>
        <w:rPr>
          <w:rFonts w:cstheme="minorHAnsi"/>
        </w:rPr>
      </w:pPr>
    </w:p>
    <w:p w14:paraId="31AF1387" w14:textId="77777777" w:rsidR="00221373" w:rsidRPr="000D2B26" w:rsidRDefault="00221373" w:rsidP="00221373">
      <w:pPr>
        <w:spacing w:after="0" w:line="240" w:lineRule="auto"/>
        <w:rPr>
          <w:rFonts w:cs="Tahoma"/>
          <w:sz w:val="12"/>
          <w:szCs w:val="12"/>
          <w:lang w:val="en-US"/>
        </w:rPr>
      </w:pPr>
    </w:p>
    <w:p w14:paraId="248CF358" w14:textId="3086BB62" w:rsidR="00B07109" w:rsidRPr="00BB448E" w:rsidRDefault="00B07109" w:rsidP="00344F82">
      <w:pPr>
        <w:spacing w:after="0" w:line="312" w:lineRule="auto"/>
        <w:rPr>
          <w:rFonts w:cs="Tahoma"/>
          <w:lang w:val="en-US"/>
        </w:rPr>
      </w:pPr>
      <w:r w:rsidRPr="00BB448E">
        <w:rPr>
          <w:rFonts w:cs="Tahoma"/>
          <w:lang w:val="en-US"/>
        </w:rPr>
        <w:t>Designated Safeguarding Lead</w:t>
      </w:r>
      <w:r w:rsidR="001F0F79">
        <w:rPr>
          <w:rFonts w:cs="Tahoma"/>
          <w:lang w:val="en-US"/>
        </w:rPr>
        <w:t>s</w:t>
      </w:r>
      <w:r w:rsidR="00221373" w:rsidRPr="00BB448E">
        <w:rPr>
          <w:rFonts w:cs="Tahoma"/>
          <w:lang w:val="en-US"/>
        </w:rPr>
        <w:t xml:space="preserve"> </w:t>
      </w:r>
      <w:r w:rsidR="005718A5">
        <w:rPr>
          <w:rFonts w:cs="Tahoma"/>
          <w:lang w:val="en-US"/>
        </w:rPr>
        <w:t xml:space="preserve">(DSL) </w:t>
      </w:r>
      <w:r w:rsidR="00B87FD6" w:rsidRPr="00BB448E">
        <w:rPr>
          <w:rFonts w:cs="Tahoma"/>
          <w:lang w:val="en-US"/>
        </w:rPr>
        <w:t>:</w:t>
      </w:r>
      <w:r w:rsidR="00BA1E66" w:rsidRPr="00BB448E">
        <w:rPr>
          <w:rFonts w:cs="Tahoma"/>
          <w:lang w:val="en-US"/>
        </w:rPr>
        <w:t xml:space="preserve"> </w:t>
      </w:r>
      <w:r w:rsidR="001F0F79">
        <w:rPr>
          <w:rFonts w:cs="Tahoma"/>
          <w:lang w:val="en-US"/>
        </w:rPr>
        <w:t>Caroline Rolfe, Mel Banfield and Natalie Simpson</w:t>
      </w:r>
      <w:r w:rsidR="0050212A">
        <w:rPr>
          <w:rFonts w:cs="Tahoma"/>
          <w:lang w:val="en-US"/>
        </w:rPr>
        <w:t xml:space="preserve"> </w:t>
      </w:r>
    </w:p>
    <w:p w14:paraId="66A41CE2" w14:textId="77777777" w:rsidR="001D2E21" w:rsidRPr="00B33586" w:rsidRDefault="001D2E21" w:rsidP="00221373">
      <w:pPr>
        <w:rPr>
          <w:rFonts w:cs="Tahoma"/>
          <w:sz w:val="4"/>
          <w:szCs w:val="4"/>
          <w:lang w:val="en-US"/>
        </w:rPr>
      </w:pPr>
    </w:p>
    <w:p w14:paraId="0B900A94" w14:textId="77777777" w:rsidR="00790F0E" w:rsidRPr="003D25D8" w:rsidRDefault="00D975F1" w:rsidP="00B33586">
      <w:pPr>
        <w:pStyle w:val="Heading1"/>
        <w:numPr>
          <w:ilvl w:val="0"/>
          <w:numId w:val="33"/>
        </w:numPr>
        <w:rPr>
          <w:rFonts w:cs="Tahoma"/>
          <w:szCs w:val="22"/>
        </w:rPr>
      </w:pPr>
      <w:bookmarkStart w:id="2" w:name="_Toc108184620"/>
      <w:r>
        <w:rPr>
          <w:rFonts w:cs="Tahoma"/>
          <w:szCs w:val="22"/>
        </w:rPr>
        <w:t xml:space="preserve">  </w:t>
      </w:r>
      <w:bookmarkStart w:id="3" w:name="_Toc142469567"/>
      <w:r w:rsidR="008C6631" w:rsidRPr="003D25D8">
        <w:rPr>
          <w:rFonts w:cs="Tahoma"/>
          <w:szCs w:val="22"/>
        </w:rPr>
        <w:t>Policy Statement</w:t>
      </w:r>
      <w:bookmarkEnd w:id="2"/>
      <w:bookmarkEnd w:id="3"/>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safeguarded in all </w:t>
      </w:r>
      <w:r w:rsidR="00171E05">
        <w:rPr>
          <w:rFonts w:cs="Tahoma"/>
        </w:rPr>
        <w:t xml:space="preserve">our </w:t>
      </w:r>
      <w:r w:rsidRPr="003D25D8">
        <w:rPr>
          <w:rFonts w:cs="Tahoma"/>
        </w:rPr>
        <w:t xml:space="preserve">services at all times.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w:t>
      </w:r>
      <w:proofErr w:type="gramStart"/>
      <w:r w:rsidRPr="00AB2B67">
        <w:rPr>
          <w:rFonts w:cs="Tahoma"/>
        </w:rPr>
        <w:t>identification</w:t>
      </w:r>
      <w:proofErr w:type="gramEnd"/>
      <w:r w:rsidRPr="00AB2B67">
        <w:rPr>
          <w:rFonts w:cs="Tahoma"/>
        </w:rPr>
        <w:t xml:space="preserve">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4C4D5C" w:rsidP="00862F25">
      <w:pPr>
        <w:spacing w:after="0" w:line="276" w:lineRule="auto"/>
        <w:jc w:val="both"/>
        <w:rPr>
          <w:rFonts w:cs="Tahoma"/>
        </w:rPr>
      </w:pPr>
      <w:hyperlink r:id="rId12" w:history="1">
        <w:r w:rsidR="00D121D0" w:rsidRPr="00AB2B67">
          <w:rPr>
            <w:rStyle w:val="Hyperlink"/>
            <w:rFonts w:cs="Tahoma"/>
          </w:rPr>
          <w:t>Keeping Children Safe in Education (</w:t>
        </w:r>
        <w:proofErr w:type="spellStart"/>
        <w:r w:rsidR="00D121D0" w:rsidRPr="00AB2B67">
          <w:rPr>
            <w:rStyle w:val="Hyperlink"/>
            <w:rFonts w:cs="Tahoma"/>
          </w:rPr>
          <w:t>KCSiE</w:t>
        </w:r>
        <w:proofErr w:type="spellEnd"/>
        <w:r w:rsidR="00D121D0" w:rsidRPr="00AB2B67">
          <w:rPr>
            <w:rStyle w:val="Hyperlink"/>
            <w:rFonts w:cs="Tahoma"/>
          </w:rPr>
          <w:t>) 2023</w:t>
        </w:r>
      </w:hyperlink>
      <w:r w:rsidR="00F341D7" w:rsidRPr="00AB2B67">
        <w:rPr>
          <w:rFonts w:cs="Tahoma"/>
        </w:rPr>
        <w:t xml:space="preserve"> (England)</w:t>
      </w:r>
    </w:p>
    <w:bookmarkStart w:id="4" w:name="_Hlk78294137"/>
    <w:p w14:paraId="60CC9BD1" w14:textId="77777777" w:rsidR="000B51E9" w:rsidRPr="00AB2B67" w:rsidRDefault="000B51E9" w:rsidP="00862F25">
      <w:pPr>
        <w:spacing w:after="0" w:line="276" w:lineRule="auto"/>
        <w:jc w:val="both"/>
        <w:rPr>
          <w:rFonts w:cs="Tahoma"/>
        </w:rPr>
      </w:pPr>
      <w:r w:rsidRPr="00AB2B67">
        <w:rPr>
          <w:rFonts w:cs="Tahoma"/>
        </w:rPr>
        <w:fldChar w:fldCharType="begin"/>
      </w:r>
      <w:r w:rsidR="00565BCE" w:rsidRPr="00AB2B67">
        <w:rPr>
          <w:rFonts w:cs="Tahoma"/>
        </w:rPr>
        <w:instrText>HYPERLINK "https://www.gov.uk/government/publications/working-together-to-safeguard-children--2"</w:instrText>
      </w:r>
      <w:r w:rsidRPr="00AB2B67">
        <w:rPr>
          <w:rFonts w:cs="Tahoma"/>
        </w:rPr>
      </w:r>
      <w:r w:rsidRPr="00AB2B67">
        <w:rPr>
          <w:rFonts w:cs="Tahoma"/>
        </w:rPr>
        <w:fldChar w:fldCharType="separate"/>
      </w:r>
      <w:r w:rsidR="00565BCE" w:rsidRPr="00AB2B67">
        <w:rPr>
          <w:rStyle w:val="Hyperlink"/>
          <w:rFonts w:cs="Tahoma"/>
        </w:rPr>
        <w:t>Working Together to Safeguard Children  (2018, updated July 2022)</w:t>
      </w:r>
      <w:r w:rsidRPr="00AB2B67">
        <w:rPr>
          <w:rFonts w:cs="Tahoma"/>
        </w:rPr>
        <w:fldChar w:fldCharType="end"/>
      </w:r>
      <w:r w:rsidR="00F341D7" w:rsidRPr="00AB2B67">
        <w:rPr>
          <w:rFonts w:cs="Tahoma"/>
        </w:rPr>
        <w:t xml:space="preserve"> </w:t>
      </w:r>
      <w:r w:rsidR="00820F4D" w:rsidRPr="00AB2B67">
        <w:rPr>
          <w:rFonts w:cs="Tahoma"/>
        </w:rPr>
        <w:t>(England)</w:t>
      </w:r>
    </w:p>
    <w:p w14:paraId="24827A18" w14:textId="77777777" w:rsidR="008D7DA3" w:rsidRPr="00AB2B67" w:rsidRDefault="004C4D5C" w:rsidP="00862F25">
      <w:pPr>
        <w:spacing w:after="0" w:line="276" w:lineRule="auto"/>
        <w:jc w:val="both"/>
        <w:rPr>
          <w:rStyle w:val="Hyperlink"/>
          <w:rFonts w:cs="Tahoma"/>
        </w:rPr>
      </w:pPr>
      <w:hyperlink r:id="rId13"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4"/>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60ABEBBF" w14:textId="4FD132D4" w:rsidR="00F85F41" w:rsidRPr="00AB2B67" w:rsidRDefault="00AE03A5" w:rsidP="00D975F1">
      <w:pPr>
        <w:spacing w:after="0" w:line="240" w:lineRule="auto"/>
        <w:jc w:val="both"/>
        <w:rPr>
          <w:rFonts w:cs="Tahoma"/>
        </w:rPr>
      </w:pPr>
      <w:r w:rsidRPr="00AB2B67">
        <w:rPr>
          <w:rFonts w:cs="Tahoma"/>
        </w:rPr>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lastRenderedPageBreak/>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5" w:name="_Toc108184621"/>
      <w:r w:rsidRPr="00AB2B67">
        <w:rPr>
          <w:rFonts w:cs="Tahoma"/>
          <w:szCs w:val="22"/>
        </w:rPr>
        <w:t xml:space="preserve"> </w:t>
      </w:r>
      <w:bookmarkStart w:id="6"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5"/>
      <w:bookmarkEnd w:id="6"/>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t>bullying (including cyberbullying, prejudice-based and discriminatory bullying</w:t>
      </w:r>
      <w:proofErr w:type="gramStart"/>
      <w:r w:rsidRPr="009464EC">
        <w:rPr>
          <w:rFonts w:cs="Tahoma"/>
        </w:rPr>
        <w:t>);</w:t>
      </w:r>
      <w:proofErr w:type="gramEnd"/>
    </w:p>
    <w:p w14:paraId="42B41A71" w14:textId="77777777" w:rsidR="00D4700A" w:rsidRPr="003D25D8" w:rsidRDefault="00D4700A" w:rsidP="00AA2B7E">
      <w:pPr>
        <w:spacing w:after="40" w:line="245" w:lineRule="auto"/>
        <w:ind w:left="426" w:hanging="284"/>
        <w:jc w:val="both"/>
        <w:rPr>
          <w:rFonts w:cs="Tahoma"/>
        </w:rPr>
      </w:pPr>
      <w:r w:rsidRPr="003D25D8">
        <w:rPr>
          <w:rFonts w:cs="Tahoma"/>
        </w:rPr>
        <w:lastRenderedPageBreak/>
        <w:t xml:space="preserve">• </w:t>
      </w:r>
      <w:r w:rsidR="009464EC">
        <w:rPr>
          <w:rFonts w:cs="Tahoma"/>
        </w:rPr>
        <w:tab/>
      </w:r>
      <w:r w:rsidRPr="003D25D8">
        <w:rPr>
          <w:rFonts w:cs="Tahoma"/>
        </w:rPr>
        <w:t xml:space="preserve">abuse in intimate personal relationships between </w:t>
      </w:r>
      <w:proofErr w:type="gramStart"/>
      <w:r w:rsidRPr="003D25D8">
        <w:rPr>
          <w:rFonts w:cs="Tahoma"/>
        </w:rPr>
        <w:t>peers;</w:t>
      </w:r>
      <w:proofErr w:type="gramEnd"/>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roofErr w:type="gramStart"/>
      <w:r w:rsidRPr="00CE1AEE">
        <w:rPr>
          <w:rFonts w:cs="Tahoma"/>
        </w:rPr>
        <w:t>);</w:t>
      </w:r>
      <w:proofErr w:type="gramEnd"/>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xml:space="preserve">, inappropriate </w:t>
      </w:r>
      <w:proofErr w:type="gramStart"/>
      <w:r w:rsidR="00DF68B1" w:rsidRPr="00CE1AEE">
        <w:rPr>
          <w:rFonts w:cs="Tahoma"/>
        </w:rPr>
        <w:t>touching</w:t>
      </w:r>
      <w:r w:rsidRPr="00CE1AEE">
        <w:rPr>
          <w:rFonts w:cs="Tahoma"/>
        </w:rPr>
        <w:t>;</w:t>
      </w:r>
      <w:proofErr w:type="gramEnd"/>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be </w:t>
      </w:r>
      <w:r w:rsidR="009D48EE" w:rsidRPr="00CE1AEE">
        <w:rPr>
          <w:rFonts w:cs="Tahoma"/>
        </w:rPr>
        <w:t xml:space="preserve"> </w:t>
      </w:r>
      <w:r w:rsidRPr="00CE1AEE">
        <w:rPr>
          <w:rFonts w:cs="Tahoma"/>
        </w:rPr>
        <w:t xml:space="preserve">standalone or part of a broader pattern of </w:t>
      </w:r>
      <w:proofErr w:type="gramStart"/>
      <w:r w:rsidRPr="00CE1AEE">
        <w:rPr>
          <w:rFonts w:cs="Tahoma"/>
        </w:rPr>
        <w:t>abuse;</w:t>
      </w:r>
      <w:proofErr w:type="gramEnd"/>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causing someone to engage in sexual activity without consent, such as forcing someone to strip, touch themselves sexually, or to engage in sexual activity with a third </w:t>
      </w:r>
      <w:proofErr w:type="gramStart"/>
      <w:r w:rsidRPr="00CE1AEE">
        <w:rPr>
          <w:rFonts w:cs="Tahoma"/>
        </w:rPr>
        <w:t>party;</w:t>
      </w:r>
      <w:proofErr w:type="gramEnd"/>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7"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4" w:history="1">
        <w:r w:rsidR="00264FC2" w:rsidRPr="00CE1AEE">
          <w:rPr>
            <w:rStyle w:val="Hyperlink"/>
            <w:rFonts w:cs="Tahoma"/>
          </w:rPr>
          <w:t>Sharing nudes and semi-nudes: Advice for education settings working with children and young people</w:t>
        </w:r>
      </w:hyperlink>
    </w:p>
    <w:bookmarkEnd w:id="7"/>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xml:space="preserve">, which typically involves taking a picture under a person’s clothing without their permission, with the intention of viewing their genitals or buttocks to obtain sexual gratification, or cause the victim humiliation, </w:t>
      </w:r>
      <w:proofErr w:type="gramStart"/>
      <w:r w:rsidRPr="00CE1AEE">
        <w:rPr>
          <w:rFonts w:cs="Tahoma"/>
        </w:rPr>
        <w:t>distress</w:t>
      </w:r>
      <w:proofErr w:type="gramEnd"/>
      <w:r w:rsidRPr="00CE1AEE">
        <w:rPr>
          <w:rFonts w:cs="Tahoma"/>
        </w:rPr>
        <w:t xml:space="preserve">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online</w:t>
      </w:r>
      <w:r w:rsidR="002704E9" w:rsidRPr="00CE1AEE">
        <w:rPr>
          <w:rFonts w:cs="Tahoma"/>
        </w:rPr>
        <w:t xml:space="preserve"> </w:t>
      </w:r>
      <w:r w:rsidRPr="00CE1AEE">
        <w:rPr>
          <w:rFonts w:cs="Tahoma"/>
        </w:rPr>
        <w:t xml:space="preserve"> </w:t>
      </w:r>
      <w:r w:rsidR="002704E9" w:rsidRPr="00CE1AEE">
        <w:rPr>
          <w:rFonts w:cs="Tahoma"/>
        </w:rPr>
        <w:t xml:space="preserve">and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5"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6"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7" w:history="1">
        <w:r w:rsidR="00CD177B" w:rsidRPr="003D25D8">
          <w:rPr>
            <w:rStyle w:val="Hyperlink"/>
            <w:rFonts w:cs="Tahoma"/>
          </w:rPr>
          <w:t>Childline</w:t>
        </w:r>
      </w:hyperlink>
      <w:bookmarkStart w:id="8"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8" w:history="1">
        <w:proofErr w:type="spellStart"/>
        <w:r w:rsidR="00FC6DF5" w:rsidRPr="00CE1AEE">
          <w:rPr>
            <w:rStyle w:val="Hyperlink"/>
            <w:rFonts w:cs="Tahoma"/>
          </w:rPr>
          <w:t>KCSiE</w:t>
        </w:r>
        <w:proofErr w:type="spellEnd"/>
        <w:r w:rsidR="00FC6DF5" w:rsidRPr="00CE1AEE">
          <w:rPr>
            <w:rStyle w:val="Hyperlink"/>
            <w:rFonts w:cs="Tahoma"/>
          </w:rPr>
          <w:t xml:space="preserv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w:t>
      </w:r>
      <w:proofErr w:type="gramStart"/>
      <w:r w:rsidRPr="00CE1AEE">
        <w:t>child/children</w:t>
      </w:r>
      <w:proofErr w:type="gramEnd"/>
      <w:r w:rsidRPr="00CE1AEE">
        <w:t xml:space="preserve"> whose biological sex is male and female respectively, as well as trans boys and trans girls, whose gender identity will be different from their biological sex. It is acknowledged that </w:t>
      </w:r>
      <w:r w:rsidRPr="00CE1AEE">
        <w:lastRenderedPageBreak/>
        <w:t>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4C4D5C" w:rsidP="007E4C2D">
      <w:pPr>
        <w:spacing w:after="0" w:line="240" w:lineRule="auto"/>
        <w:jc w:val="both"/>
        <w:rPr>
          <w:rStyle w:val="Hyperlink"/>
          <w:rFonts w:cs="Tahoma"/>
          <w:color w:val="auto"/>
          <w:u w:val="none"/>
        </w:rPr>
      </w:pPr>
      <w:hyperlink r:id="rId19"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4C4D5C" w:rsidP="007E4C2D">
      <w:pPr>
        <w:spacing w:after="0" w:line="240" w:lineRule="auto"/>
        <w:jc w:val="both"/>
        <w:rPr>
          <w:rStyle w:val="Hyperlink"/>
          <w:rFonts w:cs="Tahoma"/>
          <w:color w:val="auto"/>
          <w:u w:val="none"/>
        </w:rPr>
      </w:pPr>
      <w:hyperlink r:id="rId20"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4C4D5C" w:rsidP="007E4C2D">
      <w:pPr>
        <w:spacing w:after="0" w:line="240" w:lineRule="auto"/>
        <w:jc w:val="both"/>
        <w:rPr>
          <w:rStyle w:val="Hyperlink"/>
          <w:rFonts w:cs="Tahoma"/>
          <w:color w:val="auto"/>
          <w:u w:val="none"/>
        </w:rPr>
      </w:pPr>
      <w:hyperlink r:id="rId21"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8"/>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2"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over-identified </w:t>
      </w:r>
      <w:r w:rsidR="00C61842" w:rsidRPr="00CE1AEE">
        <w:rPr>
          <w:rFonts w:cs="Tahoma"/>
        </w:rPr>
        <w:t xml:space="preserve"> </w:t>
      </w:r>
      <w:r w:rsidRPr="00CE1AEE">
        <w:rPr>
          <w:rFonts w:cs="Tahoma"/>
        </w:rPr>
        <w:t xml:space="preserve">as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w:t>
      </w:r>
      <w:proofErr w:type="gramStart"/>
      <w:r w:rsidRPr="00CE1AEE">
        <w:rPr>
          <w:rFonts w:cs="Tahoma"/>
        </w:rPr>
        <w:t>sibling</w:t>
      </w:r>
      <w:proofErr w:type="gramEnd"/>
      <w:r w:rsidRPr="00CE1AEE">
        <w:rPr>
          <w:rFonts w:cs="Tahoma"/>
        </w:rPr>
        <w:t xml:space="preserve"> or friend through </w:t>
      </w:r>
      <w:r w:rsidR="00C61842" w:rsidRPr="00CE1AEE">
        <w:rPr>
          <w:rFonts w:cs="Tahoma"/>
        </w:rPr>
        <w:t xml:space="preserve"> </w:t>
      </w:r>
      <w:r w:rsidRPr="00CE1AEE">
        <w:rPr>
          <w:rFonts w:cs="Tahoma"/>
        </w:rPr>
        <w:t xml:space="preserve">bereavement.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 xml:space="preserve">esbian, gay, </w:t>
      </w:r>
      <w:proofErr w:type="gramStart"/>
      <w:r w:rsidR="00E23BFC" w:rsidRPr="00CE1AEE">
        <w:rPr>
          <w:rFonts w:cs="Tahoma"/>
        </w:rPr>
        <w:t>bisexual</w:t>
      </w:r>
      <w:proofErr w:type="gramEnd"/>
      <w:r w:rsidR="00E23BFC" w:rsidRPr="00CE1AEE">
        <w:rPr>
          <w:rFonts w:cs="Tahoma"/>
        </w:rPr>
        <w:t xml:space="preserve">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 xml:space="preserve">LGBTQ+ </w:t>
      </w:r>
      <w:r w:rsidRPr="00CE1AEE">
        <w:rPr>
          <w:rFonts w:cs="Tahoma"/>
        </w:rPr>
        <w:t xml:space="preserve"> can be targeted by other children. In some cases, a child who is perceived by other children to be </w:t>
      </w:r>
      <w:r w:rsidR="004839F9" w:rsidRPr="00CE1AEE">
        <w:rPr>
          <w:rFonts w:cs="Tahoma"/>
        </w:rPr>
        <w:t xml:space="preserve">LGBTQ+ </w:t>
      </w:r>
      <w:r w:rsidRPr="00CE1AEE">
        <w:rPr>
          <w:rFonts w:cs="Tahoma"/>
        </w:rPr>
        <w:t xml:space="preserve"> (whether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 xml:space="preserve">LGBTQ+ </w:t>
      </w:r>
      <w:r w:rsidR="00701490" w:rsidRPr="00CE1AEE">
        <w:rPr>
          <w:rFonts w:cs="Tahoma"/>
        </w:rPr>
        <w:t xml:space="preserve"> </w:t>
      </w:r>
      <w:r w:rsidR="008040BF" w:rsidRPr="00CE1AEE">
        <w:rPr>
          <w:rFonts w:cs="Tahoma"/>
        </w:rPr>
        <w:t>lack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9"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9"/>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w:t>
      </w:r>
      <w:proofErr w:type="gramStart"/>
      <w:r w:rsidRPr="00CE1AEE">
        <w:t>addition</w:t>
      </w:r>
      <w:proofErr w:type="gramEnd"/>
      <w:r w:rsidRPr="00CE1AEE">
        <w:t xml:space="preserve"> a neurodivergent young person </w:t>
      </w:r>
      <w:r w:rsidR="00FB4A47" w:rsidRPr="00CE1AEE">
        <w:t>may be</w:t>
      </w:r>
      <w:r w:rsidRPr="00CE1AEE">
        <w:t xml:space="preserve"> less likely to fully understand that another person does not have their best interests at heart and therefore may not interpret certain actions as abuse. </w:t>
      </w:r>
      <w:proofErr w:type="gramStart"/>
      <w:r w:rsidRPr="00CE1AEE">
        <w:t>Therefore</w:t>
      </w:r>
      <w:proofErr w:type="gramEnd"/>
      <w:r w:rsidRPr="00CE1AEE">
        <w:t xml:space="preserve"> they may be less likely to speak up/report about the abuse. Individuals who are non-speaking may need additional augmentative alternative methods of communication to support any disclosures. </w:t>
      </w:r>
      <w:r w:rsidR="00E0478F" w:rsidRPr="00CE1AEE">
        <w:t>For further information ple</w:t>
      </w:r>
      <w:r w:rsidR="00B9494B" w:rsidRPr="00CE1AEE">
        <w:t xml:space="preserve">ase see: </w:t>
      </w:r>
      <w:hyperlink r:id="rId23"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t xml:space="preserve">It should also be recognised that some neurodivergent young people may engage in behaviours which could be considered as abusive to another child, however due that young person’s cognitive ability or emotional </w:t>
      </w:r>
      <w:r w:rsidRPr="00CE1AEE">
        <w:lastRenderedPageBreak/>
        <w:t xml:space="preserve">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0" w:name="_Toc108184623"/>
      <w:r w:rsidRPr="00CE1AEE">
        <w:rPr>
          <w:rFonts w:cs="Tahoma"/>
          <w:szCs w:val="22"/>
        </w:rPr>
        <w:t xml:space="preserve"> </w:t>
      </w:r>
      <w:bookmarkStart w:id="11"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0"/>
      <w:bookmarkEnd w:id="11"/>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4"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008C6631" w:rsidRPr="003D25D8">
        <w:rPr>
          <w:rFonts w:cs="Tahoma"/>
        </w:rPr>
        <w:t xml:space="preserve">attacks; </w:t>
      </w:r>
      <w:r w:rsidR="003243FF" w:rsidRPr="003D25D8">
        <w:rPr>
          <w:rFonts w:cs="Tahoma"/>
        </w:rPr>
        <w:t xml:space="preserve"> </w:t>
      </w:r>
      <w:r w:rsidR="008C6631" w:rsidRPr="003D25D8">
        <w:rPr>
          <w:rFonts w:cs="Tahoma"/>
        </w:rPr>
        <w:t xml:space="preserve">suffering from nightmares or lack of sleep or sleeping too </w:t>
      </w:r>
      <w:proofErr w:type="gramStart"/>
      <w:r w:rsidR="008C6631" w:rsidRPr="003D25D8">
        <w:rPr>
          <w:rFonts w:cs="Tahoma"/>
        </w:rPr>
        <w:t>much</w:t>
      </w:r>
      <w:proofErr w:type="gramEnd"/>
      <w:r w:rsidR="008C6631" w:rsidRPr="003D25D8">
        <w:rPr>
          <w:rFonts w:cs="Tahoma"/>
        </w:rPr>
        <w:t xml:space="preserve">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and </w:t>
      </w:r>
      <w:r w:rsidRPr="00CE1AEE">
        <w:rPr>
          <w:rFonts w:ascii="Tahoma" w:hAnsi="Tahoma" w:cs="Tahoma"/>
          <w:bCs/>
        </w:rPr>
        <w:t xml:space="preserve"> multiple complex co-occurring needs</w:t>
      </w:r>
      <w:r w:rsidRPr="00CE1AEE">
        <w:rPr>
          <w:rFonts w:ascii="Tahoma" w:hAnsi="Tahoma" w:cs="Tahoma"/>
        </w:rPr>
        <w:t xml:space="preserve">, it can be difficult to distinguish between signs of abuse and behaviour that is part of the child or young person’s condition. Staff should be </w:t>
      </w:r>
      <w:proofErr w:type="gramStart"/>
      <w:r w:rsidRPr="00CE1AEE">
        <w:rPr>
          <w:rFonts w:ascii="Tahoma" w:hAnsi="Tahoma" w:cs="Tahoma"/>
        </w:rPr>
        <w:t>alert</w:t>
      </w:r>
      <w:proofErr w:type="gramEnd"/>
      <w:r w:rsidRPr="00CE1AEE">
        <w:rPr>
          <w:rFonts w:ascii="Tahoma" w:hAnsi="Tahoma" w:cs="Tahoma"/>
        </w:rPr>
        <w:t xml:space="preserve">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5"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2" w:name="_Toc108184624"/>
      <w:r w:rsidRPr="00CE1AEE">
        <w:rPr>
          <w:rFonts w:cs="Tahoma"/>
          <w:b/>
          <w:bCs/>
        </w:rPr>
        <w:t xml:space="preserve"> </w:t>
      </w:r>
      <w:r w:rsidR="008C6631" w:rsidRPr="00CE1AEE">
        <w:rPr>
          <w:rFonts w:cs="Tahoma"/>
          <w:b/>
          <w:bCs/>
        </w:rPr>
        <w:t>Abuse involving Sexual Harassment and Sexual Violence</w:t>
      </w:r>
      <w:bookmarkEnd w:id="12"/>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3"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6" w:history="1">
        <w:proofErr w:type="spellStart"/>
        <w:r w:rsidR="00FB4D6A" w:rsidRPr="00CE1AEE">
          <w:rPr>
            <w:rStyle w:val="Hyperlink"/>
            <w:rFonts w:cs="Tahoma"/>
          </w:rPr>
          <w:t>KCSiE</w:t>
        </w:r>
        <w:proofErr w:type="spellEnd"/>
        <w:r w:rsidR="00FB4D6A" w:rsidRPr="00CE1AEE">
          <w:rPr>
            <w:rStyle w:val="Hyperlink"/>
            <w:rFonts w:cs="Tahoma"/>
          </w:rPr>
          <w:t xml:space="preserv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7"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3"/>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8" w:history="1">
        <w:proofErr w:type="spellStart"/>
        <w:r w:rsidR="00E71E86" w:rsidRPr="00CE1AEE">
          <w:rPr>
            <w:rStyle w:val="Hyperlink"/>
            <w:rFonts w:cs="Tahoma"/>
          </w:rPr>
          <w:t>KCSiE</w:t>
        </w:r>
        <w:proofErr w:type="spellEnd"/>
        <w:r w:rsidR="00E71E86" w:rsidRPr="00CE1AEE">
          <w:rPr>
            <w:rStyle w:val="Hyperlink"/>
            <w:rFonts w:cs="Tahoma"/>
          </w:rPr>
          <w:t xml:space="preserv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 xml:space="preserve">is recognised. Understanding where a child's behaviour falls on a spectrum is essential to </w:t>
      </w:r>
      <w:proofErr w:type="gramStart"/>
      <w:r w:rsidRPr="003D25D8">
        <w:rPr>
          <w:rFonts w:cs="Tahoma"/>
        </w:rPr>
        <w:t>being</w:t>
      </w:r>
      <w:proofErr w:type="gramEnd"/>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lastRenderedPageBreak/>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29"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4"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4"/>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a period of time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 xml:space="preserve">involves any overt elements of victimisation or discrimination </w:t>
      </w:r>
      <w:proofErr w:type="gramStart"/>
      <w:r w:rsidRPr="00CE1AEE">
        <w:rPr>
          <w:rFonts w:cs="Tahoma"/>
        </w:rPr>
        <w:t>e.g.</w:t>
      </w:r>
      <w:proofErr w:type="gramEnd"/>
      <w:r w:rsidRPr="00CE1AEE">
        <w:rPr>
          <w:rFonts w:cs="Tahoma"/>
        </w:rPr>
        <w:t xml:space="preserve">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30"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5" w:name="_Toc108184626"/>
      <w:r w:rsidRPr="00CE1AEE">
        <w:rPr>
          <w:rFonts w:cs="Tahoma"/>
          <w:szCs w:val="22"/>
        </w:rPr>
        <w:t xml:space="preserve"> </w:t>
      </w:r>
      <w:bookmarkStart w:id="16" w:name="_Toc142469570"/>
      <w:r w:rsidR="008C6631" w:rsidRPr="00CE1AEE">
        <w:rPr>
          <w:rFonts w:cs="Tahoma"/>
          <w:szCs w:val="22"/>
        </w:rPr>
        <w:t>Responding to Alleged Incidents and Concerns</w:t>
      </w:r>
      <w:bookmarkEnd w:id="15"/>
      <w:bookmarkEnd w:id="16"/>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example, </w:t>
      </w:r>
      <w:r w:rsidR="00B35E4B" w:rsidRPr="00CE1AEE">
        <w:rPr>
          <w:rFonts w:cs="Tahoma"/>
        </w:rPr>
        <w:t xml:space="preserve"> if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lastRenderedPageBreak/>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abuse immediately and sensitively. As much information as possible must be gathered from the victim and the young person who has allegedly displayed harmful behaviour in order to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xml:space="preserve">, </w:t>
      </w:r>
      <w:proofErr w:type="gramStart"/>
      <w:r w:rsidR="00BD1127" w:rsidRPr="00CE1AEE">
        <w:rPr>
          <w:rFonts w:cs="Tahoma"/>
          <w:shd w:val="clear" w:color="auto" w:fill="FFFFFF" w:themeFill="background1"/>
        </w:rPr>
        <w:t>colleges</w:t>
      </w:r>
      <w:proofErr w:type="gramEnd"/>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7" w:name="_Toc108184627"/>
      <w:r w:rsidRPr="00CE1AEE">
        <w:rPr>
          <w:b/>
          <w:bCs/>
        </w:rPr>
        <w:t xml:space="preserve"> </w:t>
      </w:r>
      <w:r w:rsidR="008C6631" w:rsidRPr="00CE1AEE">
        <w:rPr>
          <w:b/>
          <w:bCs/>
        </w:rPr>
        <w:t>The immediate response to a report</w:t>
      </w:r>
      <w:bookmarkEnd w:id="17"/>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 xml:space="preserve">e able to reassure victims that they are being taken seriously and that they will be supported and kept safe. A victim should never be given the impression that they are creating a problem by reporting abuse, sexual </w:t>
      </w:r>
      <w:proofErr w:type="gramStart"/>
      <w:r w:rsidR="006D0E07" w:rsidRPr="00CE1AEE">
        <w:rPr>
          <w:rFonts w:cs="Tahoma"/>
        </w:rPr>
        <w:t>violence</w:t>
      </w:r>
      <w:proofErr w:type="gramEnd"/>
      <w:r w:rsidR="006D0E07" w:rsidRPr="00CE1AEE">
        <w:rPr>
          <w:rFonts w:cs="Tahoma"/>
        </w:rPr>
        <w:t xml:space="preserv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 xml:space="preserve">isten, ask open </w:t>
      </w:r>
      <w:proofErr w:type="gramStart"/>
      <w:r w:rsidR="008C6631" w:rsidRPr="00CE1AEE">
        <w:rPr>
          <w:rFonts w:cs="Tahoma"/>
        </w:rPr>
        <w:t>questions</w:t>
      </w:r>
      <w:proofErr w:type="gramEnd"/>
      <w:r w:rsidR="008C6631" w:rsidRPr="00CE1AEE">
        <w:rPr>
          <w:rFonts w:cs="Tahoma"/>
        </w:rPr>
        <w:t xml:space="preserve"> and write down as much as possible. Language must be used that is not victim-blaming </w:t>
      </w:r>
      <w:r w:rsidR="00D86434" w:rsidRPr="00CE1AEE">
        <w:rPr>
          <w:rFonts w:cs="Tahoma"/>
        </w:rPr>
        <w:t xml:space="preserve"> or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it is clear that ongoing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8"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1"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8"/>
      <w:r w:rsidR="00264F47" w:rsidRPr="00CE1AEE">
        <w:rPr>
          <w:rStyle w:val="Hyperlink"/>
          <w:rFonts w:cs="Tahoma"/>
          <w:color w:val="auto"/>
          <w:u w:val="none"/>
        </w:rPr>
        <w:t>and</w:t>
      </w:r>
      <w:r w:rsidR="00264F47" w:rsidRPr="00CE1AEE">
        <w:rPr>
          <w:rStyle w:val="Hyperlink"/>
          <w:rFonts w:cs="Tahoma"/>
          <w:b/>
          <w:bCs/>
          <w:u w:val="none"/>
        </w:rPr>
        <w:t xml:space="preserve"> </w:t>
      </w:r>
      <w:hyperlink r:id="rId32"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19" w:name="_Toc108184628"/>
    </w:p>
    <w:p w14:paraId="5CAF7271" w14:textId="77777777" w:rsidR="004E69E3" w:rsidRPr="00CE1AEE" w:rsidRDefault="00D72F70" w:rsidP="00361F80">
      <w:pPr>
        <w:spacing w:after="0" w:line="240" w:lineRule="auto"/>
        <w:rPr>
          <w:b/>
          <w:bCs/>
        </w:rPr>
      </w:pPr>
      <w:r>
        <w:rPr>
          <w:b/>
          <w:bCs/>
        </w:rPr>
        <w:lastRenderedPageBreak/>
        <w:t xml:space="preserve">4.2 </w:t>
      </w:r>
      <w:r w:rsidR="008C6631" w:rsidRPr="00CE1AEE">
        <w:rPr>
          <w:b/>
          <w:bCs/>
        </w:rPr>
        <w:t>Considerations by the School</w:t>
      </w:r>
      <w:bookmarkEnd w:id="19"/>
      <w:r w:rsidR="00936592" w:rsidRPr="00CE1AEE">
        <w:rPr>
          <w:b/>
          <w:bCs/>
        </w:rPr>
        <w:t>/</w:t>
      </w:r>
      <w:r w:rsidR="0016566D" w:rsidRPr="00CE1AEE">
        <w:rPr>
          <w:b/>
          <w:bCs/>
        </w:rPr>
        <w:t>College/</w:t>
      </w:r>
      <w:r w:rsidR="00936592" w:rsidRPr="00CE1AEE">
        <w:rPr>
          <w:b/>
          <w:bCs/>
        </w:rPr>
        <w:t>Home</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w:t>
      </w:r>
      <w:proofErr w:type="gramStart"/>
      <w:r w:rsidRPr="00CE1AEE">
        <w:rPr>
          <w:rFonts w:cs="Tahoma"/>
        </w:rPr>
        <w:t>harassment;</w:t>
      </w:r>
      <w:proofErr w:type="gramEnd"/>
      <w:r w:rsidRPr="00CE1AEE">
        <w:rPr>
          <w:rFonts w:cs="Tahoma"/>
        </w:rPr>
        <w:t xml:space="preserve">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w:t>
      </w:r>
      <w:proofErr w:type="gramStart"/>
      <w:r w:rsidRPr="00CE1AEE">
        <w:rPr>
          <w:rFonts w:cs="Tahoma"/>
        </w:rPr>
        <w:t>behaviour;</w:t>
      </w:r>
      <w:proofErr w:type="gramEnd"/>
      <w:r w:rsidRPr="00CE1AEE">
        <w:rPr>
          <w:rFonts w:cs="Tahoma"/>
        </w:rPr>
        <w:t xml:space="preserve">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w:t>
      </w:r>
      <w:proofErr w:type="gramStart"/>
      <w:r w:rsidRPr="00CE1AEE">
        <w:rPr>
          <w:rFonts w:cs="Tahoma"/>
        </w:rPr>
        <w:t>involved;</w:t>
      </w:r>
      <w:proofErr w:type="gramEnd"/>
      <w:r w:rsidRPr="00CE1AEE">
        <w:rPr>
          <w:rFonts w:cs="Tahoma"/>
        </w:rPr>
        <w:t xml:space="preserve">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w:t>
      </w:r>
      <w:proofErr w:type="gramStart"/>
      <w:r w:rsidRPr="00CE1AEE">
        <w:rPr>
          <w:rFonts w:cs="Tahoma"/>
        </w:rPr>
        <w:t>mature</w:t>
      </w:r>
      <w:proofErr w:type="gramEnd"/>
      <w:r w:rsidRPr="00CE1AEE">
        <w:rPr>
          <w:rFonts w:cs="Tahoma"/>
        </w:rPr>
        <w:t xml:space="preserv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roofErr w:type="gramStart"/>
      <w:r w:rsidR="00F245F9" w:rsidRPr="00CE1AEE">
        <w:rPr>
          <w:rFonts w:cs="Tahoma"/>
        </w:rPr>
        <w:t>);</w:t>
      </w:r>
      <w:proofErr w:type="gramEnd"/>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 xml:space="preserve">that sexual violence and harassment can take place within intimate personal relationships between </w:t>
      </w:r>
      <w:proofErr w:type="gramStart"/>
      <w:r w:rsidRPr="00CE1AEE">
        <w:rPr>
          <w:rFonts w:cs="Tahoma"/>
        </w:rPr>
        <w:t>peers;</w:t>
      </w:r>
      <w:proofErr w:type="gramEnd"/>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 xml:space="preserve">criminal </w:t>
      </w:r>
      <w:proofErr w:type="gramStart"/>
      <w:r w:rsidR="00F245F9" w:rsidRPr="00CE1AEE">
        <w:rPr>
          <w:rFonts w:cs="Tahoma"/>
        </w:rPr>
        <w:t>exploitation</w:t>
      </w:r>
      <w:r w:rsidR="00981F63" w:rsidRPr="00CE1AEE">
        <w:rPr>
          <w:rFonts w:cs="Tahoma"/>
        </w:rPr>
        <w:t>;</w:t>
      </w:r>
      <w:proofErr w:type="gramEnd"/>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0" w:name="_Toc108184629"/>
      <w:r w:rsidRPr="00CE1AEE">
        <w:rPr>
          <w:b/>
          <w:bCs/>
        </w:rPr>
        <w:t xml:space="preserve">4.3 </w:t>
      </w:r>
      <w:r w:rsidR="008C6631" w:rsidRPr="00CE1AEE">
        <w:rPr>
          <w:b/>
          <w:bCs/>
        </w:rPr>
        <w:t xml:space="preserve">Children sharing a </w:t>
      </w:r>
      <w:proofErr w:type="gramStart"/>
      <w:r w:rsidR="008C6631" w:rsidRPr="00CE1AEE">
        <w:rPr>
          <w:b/>
          <w:bCs/>
        </w:rPr>
        <w:t>classroom</w:t>
      </w:r>
      <w:bookmarkEnd w:id="20"/>
      <w:proofErr w:type="gramEnd"/>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1"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1"/>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w:t>
      </w:r>
      <w:proofErr w:type="gramStart"/>
      <w:r w:rsidRPr="00CE1AEE">
        <w:rPr>
          <w:rFonts w:cs="Tahoma"/>
        </w:rPr>
        <w:t>taken into account</w:t>
      </w:r>
      <w:proofErr w:type="gramEnd"/>
      <w:r w:rsidRPr="00CE1AEE">
        <w:rPr>
          <w:rFonts w:cs="Tahoma"/>
        </w:rPr>
        <w:t xml:space="preserve">,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2" w:name="_Toc108184631"/>
      <w:r w:rsidRPr="00CE1AEE">
        <w:rPr>
          <w:b/>
          <w:bCs/>
        </w:rPr>
        <w:lastRenderedPageBreak/>
        <w:t xml:space="preserve">4.5 </w:t>
      </w:r>
      <w:r w:rsidR="008C6631" w:rsidRPr="00CE1AEE">
        <w:rPr>
          <w:b/>
          <w:bCs/>
        </w:rPr>
        <w:t>Local Procedures</w:t>
      </w:r>
      <w:bookmarkEnd w:id="22"/>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3" w:name="_Toc108184632"/>
      <w:r w:rsidRPr="00CE1AEE">
        <w:rPr>
          <w:b/>
          <w:bCs/>
        </w:rPr>
        <w:t>4.6 Reporting to the Police</w:t>
      </w:r>
      <w:bookmarkEnd w:id="23"/>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in order to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3"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4"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w:t>
      </w:r>
      <w:proofErr w:type="gramStart"/>
      <w:r w:rsidR="00852E6F" w:rsidRPr="00CE1AEE">
        <w:rPr>
          <w:rFonts w:cs="Tahoma"/>
        </w:rPr>
        <w:t>Director</w:t>
      </w:r>
      <w:proofErr w:type="gramEnd"/>
      <w:r w:rsidR="00852E6F" w:rsidRPr="00CE1AEE">
        <w:rPr>
          <w:rFonts w:cs="Tahoma"/>
        </w:rPr>
        <w:t xml:space="preserve">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4" w:name="_Toc108184633"/>
      <w:r w:rsidRPr="00CE1AEE">
        <w:rPr>
          <w:b/>
          <w:bCs/>
        </w:rPr>
        <w:t>4</w:t>
      </w:r>
      <w:r w:rsidR="008C6631" w:rsidRPr="00CE1AEE">
        <w:rPr>
          <w:b/>
          <w:bCs/>
        </w:rPr>
        <w:t xml:space="preserve">.7 Action following a report of sexual violence and/or sexual </w:t>
      </w:r>
      <w:proofErr w:type="gramStart"/>
      <w:r w:rsidR="008C6631" w:rsidRPr="00CE1AEE">
        <w:rPr>
          <w:b/>
          <w:bCs/>
        </w:rPr>
        <w:t>harassment</w:t>
      </w:r>
      <w:bookmarkEnd w:id="24"/>
      <w:proofErr w:type="gramEnd"/>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w:t>
      </w:r>
      <w:proofErr w:type="gramStart"/>
      <w:r w:rsidRPr="00CE1AEE">
        <w:rPr>
          <w:rFonts w:cs="Tahoma"/>
          <w:b/>
          <w:bCs/>
        </w:rPr>
        <w:t>penetration</w:t>
      </w:r>
      <w:proofErr w:type="gramEnd"/>
      <w:r w:rsidRPr="00CE1AEE">
        <w:rPr>
          <w:rFonts w:cs="Tahoma"/>
          <w:b/>
          <w:bCs/>
        </w:rPr>
        <w:t xml:space="preserve">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 xml:space="preserve">Staff must ensure that their response to sexual violence, </w:t>
      </w:r>
      <w:proofErr w:type="gramStart"/>
      <w:r w:rsidRPr="00CE1AEE">
        <w:rPr>
          <w:rFonts w:cs="Tahoma"/>
        </w:rPr>
        <w:t>harassment</w:t>
      </w:r>
      <w:proofErr w:type="gramEnd"/>
      <w:r w:rsidRPr="00CE1AEE">
        <w:rPr>
          <w:rFonts w:cs="Tahoma"/>
        </w:rPr>
        <w:t xml:space="preserve">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w:t>
      </w:r>
      <w:proofErr w:type="gramStart"/>
      <w:r w:rsidRPr="00CE1AEE">
        <w:rPr>
          <w:rFonts w:cs="Tahoma"/>
        </w:rPr>
        <w:t>support;</w:t>
      </w:r>
      <w:proofErr w:type="gramEnd"/>
      <w:r w:rsidRPr="00CE1AEE">
        <w:rPr>
          <w:rFonts w:cs="Tahoma"/>
        </w:rPr>
        <w:t xml:space="preserve">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5" w:name="_Toc108184634"/>
      <w:bookmarkStart w:id="26"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5"/>
      <w:bookmarkEnd w:id="26"/>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 xml:space="preserve">contextual safeguarding </w:t>
      </w:r>
      <w:proofErr w:type="gramStart"/>
      <w:r w:rsidR="008C6631" w:rsidRPr="00CE1AEE">
        <w:rPr>
          <w:rFonts w:cs="Tahoma"/>
        </w:rPr>
        <w:t>approach</w:t>
      </w:r>
      <w:r w:rsidR="00DC01D0" w:rsidRPr="00CE1AEE">
        <w:rPr>
          <w:rFonts w:cs="Tahoma"/>
        </w:rPr>
        <w:t>;</w:t>
      </w:r>
      <w:proofErr w:type="gramEnd"/>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w:t>
      </w:r>
      <w:proofErr w:type="gramStart"/>
      <w:r w:rsidR="0011371E" w:rsidRPr="00CE1AEE">
        <w:rPr>
          <w:rFonts w:cs="Tahoma"/>
        </w:rPr>
        <w:t>child</w:t>
      </w:r>
      <w:proofErr w:type="gramEnd"/>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w:t>
      </w:r>
      <w:proofErr w:type="gramStart"/>
      <w:r w:rsidR="008C6631" w:rsidRPr="00CE1AEE">
        <w:rPr>
          <w:rFonts w:cs="Tahoma"/>
        </w:rPr>
        <w:t>victim;</w:t>
      </w:r>
      <w:proofErr w:type="gramEnd"/>
      <w:r w:rsidR="008C6631" w:rsidRPr="00CE1AEE">
        <w:rPr>
          <w:rFonts w:cs="Tahoma"/>
        </w:rPr>
        <w:t xml:space="preserve">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w:t>
      </w:r>
      <w:proofErr w:type="gramStart"/>
      <w:r w:rsidRPr="00CE1AEE">
        <w:rPr>
          <w:rFonts w:cs="Tahoma"/>
        </w:rPr>
        <w:t>behaviour;</w:t>
      </w:r>
      <w:proofErr w:type="gramEnd"/>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w:t>
      </w:r>
      <w:proofErr w:type="gramStart"/>
      <w:r w:rsidRPr="00CE1AEE">
        <w:rPr>
          <w:rFonts w:cs="Tahoma"/>
        </w:rPr>
        <w:t>behaviours;</w:t>
      </w:r>
      <w:proofErr w:type="gramEnd"/>
      <w:r w:rsidRPr="00CE1AEE">
        <w:rPr>
          <w:rFonts w:cs="Tahoma"/>
        </w:rPr>
        <w:t xml:space="preserve">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in order to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7" w:name="_Toc108184635"/>
      <w:r w:rsidRPr="00CE1AEE">
        <w:rPr>
          <w:b/>
          <w:bCs/>
        </w:rPr>
        <w:t>5.1 The end of the criminal process</w:t>
      </w:r>
      <w:bookmarkEnd w:id="27"/>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Where cases are classified as “no further action” (</w:t>
      </w:r>
      <w:proofErr w:type="spellStart"/>
      <w:r w:rsidRPr="00CE1AEE">
        <w:rPr>
          <w:rFonts w:cs="Tahoma"/>
        </w:rPr>
        <w:t>NFA’d</w:t>
      </w:r>
      <w:proofErr w:type="spellEnd"/>
      <w:r w:rsidRPr="00CE1AEE">
        <w:rPr>
          <w:rFonts w:cs="Tahoma"/>
        </w:rPr>
        <w:t xml:space="preserve">)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8" w:name="_Toc108184636"/>
      <w:r w:rsidRPr="00CE1AEE">
        <w:rPr>
          <w:b/>
          <w:bCs/>
        </w:rPr>
        <w:t xml:space="preserve">5.2 Unsubstantiated, unfounded, </w:t>
      </w:r>
      <w:proofErr w:type="gramStart"/>
      <w:r w:rsidRPr="00CE1AEE">
        <w:rPr>
          <w:b/>
          <w:bCs/>
        </w:rPr>
        <w:t>false</w:t>
      </w:r>
      <w:proofErr w:type="gramEnd"/>
      <w:r w:rsidRPr="00CE1AEE">
        <w:rPr>
          <w:b/>
          <w:bCs/>
        </w:rPr>
        <w:t xml:space="preserve"> or malicious reports</w:t>
      </w:r>
      <w:bookmarkEnd w:id="28"/>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 xml:space="preserve">If a report is determined to be unsubstantiated, </w:t>
      </w:r>
      <w:proofErr w:type="gramStart"/>
      <w:r w:rsidRPr="00CE1AEE">
        <w:rPr>
          <w:rFonts w:cs="Tahoma"/>
        </w:rPr>
        <w:t>unfounded</w:t>
      </w:r>
      <w:proofErr w:type="gramEnd"/>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is in need of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29" w:name="_Toc108184637"/>
    </w:p>
    <w:p w14:paraId="68A3A42C" w14:textId="77777777" w:rsidR="007C769C" w:rsidRPr="00CE1AEE" w:rsidRDefault="008C6631" w:rsidP="00991F4B">
      <w:pPr>
        <w:pStyle w:val="Heading1"/>
      </w:pPr>
      <w:bookmarkStart w:id="30" w:name="_Toc142469572"/>
      <w:r w:rsidRPr="00CE1AEE">
        <w:t>6.0 Support for Children Affected by Sexual Assault</w:t>
      </w:r>
      <w:bookmarkEnd w:id="29"/>
      <w:bookmarkEnd w:id="30"/>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5"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6" w:history="1">
        <w:r w:rsidR="00283878" w:rsidRPr="00CE1AEE">
          <w:rPr>
            <w:rStyle w:val="Hyperlink"/>
            <w:rFonts w:cs="Tahoma"/>
          </w:rPr>
          <w:t>Rape-and-sexual-assault-referral-centres/</w:t>
        </w:r>
        <w:proofErr w:type="spellStart"/>
        <w:r w:rsidR="00283878" w:rsidRPr="00CE1AEE">
          <w:rPr>
            <w:rStyle w:val="Hyperlink"/>
            <w:rFonts w:cs="Tahoma"/>
          </w:rPr>
          <w:t>LocationSearch</w:t>
        </w:r>
        <w:proofErr w:type="spellEnd"/>
        <w:r w:rsidR="00283878" w:rsidRPr="00CE1AEE">
          <w:rPr>
            <w:rStyle w:val="Hyperlink"/>
            <w:rFonts w:cs="Tahoma"/>
          </w:rPr>
          <w:t>/364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1" w:name="_Toc108184638"/>
      <w:bookmarkStart w:id="32" w:name="_Toc142469573"/>
      <w:r w:rsidRPr="00CE1AEE">
        <w:lastRenderedPageBreak/>
        <w:t>7.0 Prevention strategies</w:t>
      </w:r>
      <w:bookmarkEnd w:id="31"/>
      <w:bookmarkEnd w:id="32"/>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w:t>
      </w:r>
      <w:proofErr w:type="gramStart"/>
      <w:r w:rsidRPr="00CE1AEE">
        <w:rPr>
          <w:rFonts w:cs="Tahoma"/>
        </w:rPr>
        <w:t>parents</w:t>
      </w:r>
      <w:proofErr w:type="gramEnd"/>
      <w:r w:rsidRPr="00CE1AEE">
        <w:rPr>
          <w:rFonts w:cs="Tahoma"/>
        </w:rPr>
        <w:t xml:space="preserve"> and carers </w:t>
      </w:r>
      <w:r w:rsidR="008E63EA" w:rsidRPr="00CE1AEE">
        <w:rPr>
          <w:rFonts w:cs="Tahoma"/>
        </w:rPr>
        <w:t xml:space="preserve"> </w:t>
      </w:r>
      <w:r w:rsidRPr="00CE1AEE">
        <w:rPr>
          <w:rFonts w:cs="Tahoma"/>
        </w:rPr>
        <w:t xml:space="preserve">about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w:t>
      </w:r>
      <w:proofErr w:type="gramStart"/>
      <w:r w:rsidRPr="00CE1AEE">
        <w:rPr>
          <w:rFonts w:cs="Tahoma"/>
        </w:rPr>
        <w:t>prevalence</w:t>
      </w:r>
      <w:proofErr w:type="gramEnd"/>
      <w:r w:rsidRPr="00CE1AEE">
        <w:rPr>
          <w:rFonts w:cs="Tahoma"/>
        </w:rPr>
        <w:t xml:space="preserv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w:t>
      </w:r>
      <w:proofErr w:type="gramStart"/>
      <w:r w:rsidRPr="00CE1AEE">
        <w:rPr>
          <w:rFonts w:cs="Tahoma"/>
        </w:rPr>
        <w:t>risks;</w:t>
      </w:r>
      <w:proofErr w:type="gramEnd"/>
      <w:r w:rsidRPr="00CE1AEE">
        <w:rPr>
          <w:rFonts w:cs="Tahoma"/>
        </w:rPr>
        <w:t xml:space="preserve">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school/college/home</w:t>
      </w:r>
      <w:r w:rsidR="006F2F7F" w:rsidRPr="00CE1AEE">
        <w:rPr>
          <w:rFonts w:cs="Tahoma"/>
        </w:rPr>
        <w:t xml:space="preserve">’s </w:t>
      </w:r>
      <w:r w:rsidRPr="00CE1AEE">
        <w:rPr>
          <w:rFonts w:cs="Tahoma"/>
        </w:rPr>
        <w:t xml:space="preserve"> policies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3" w:name="_Toc108184639"/>
      <w:r w:rsidRPr="00CE1AEE">
        <w:rPr>
          <w:b/>
          <w:bCs/>
        </w:rPr>
        <w:t xml:space="preserve">7.1 Risk Assessment </w:t>
      </w:r>
      <w:bookmarkEnd w:id="33"/>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4" w:name="_Toc108184641"/>
    </w:p>
    <w:p w14:paraId="1086960A" w14:textId="05FB179E" w:rsidR="004476BB" w:rsidRPr="00CE1AEE" w:rsidRDefault="00131162" w:rsidP="00F97148">
      <w:pPr>
        <w:pStyle w:val="Heading1"/>
      </w:pPr>
      <w:bookmarkStart w:id="35"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4"/>
      <w:bookmarkEnd w:id="35"/>
    </w:p>
    <w:p w14:paraId="1636C4F8" w14:textId="77777777" w:rsidR="004476BB" w:rsidRPr="00CE1AEE" w:rsidRDefault="004476BB" w:rsidP="004476BB">
      <w:pPr>
        <w:spacing w:after="0" w:line="240" w:lineRule="auto"/>
        <w:rPr>
          <w:rFonts w:cs="Tahoma"/>
          <w:sz w:val="16"/>
          <w:szCs w:val="16"/>
        </w:rPr>
      </w:pPr>
      <w:bookmarkStart w:id="36"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7" w:history="1">
        <w:r w:rsidR="004476BB" w:rsidRPr="00CE1AEE">
          <w:rPr>
            <w:rStyle w:val="Hyperlink"/>
            <w:rFonts w:cs="Tahoma"/>
          </w:rPr>
          <w:t>https://www.childline.org.uk/get-support/</w:t>
        </w:r>
      </w:hyperlink>
      <w:bookmarkEnd w:id="36"/>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8"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39"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proofErr w:type="spellStart"/>
      <w:r w:rsidRPr="00CE1AEE">
        <w:rPr>
          <w:rFonts w:cs="Tahoma"/>
        </w:rPr>
        <w:t>Safeline</w:t>
      </w:r>
      <w:proofErr w:type="spellEnd"/>
      <w:r w:rsidRPr="00CE1AEE">
        <w:rPr>
          <w:rFonts w:cs="Tahoma"/>
        </w:rPr>
        <w:t>:</w:t>
      </w:r>
      <w:r w:rsidR="00C53C16" w:rsidRPr="00CE1AEE">
        <w:rPr>
          <w:rFonts w:cs="Tahoma"/>
        </w:rPr>
        <w:t xml:space="preserve"> </w:t>
      </w:r>
      <w:hyperlink r:id="rId40"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1" w:history="1">
        <w:r w:rsidR="00143371" w:rsidRPr="00CE1AEE">
          <w:rPr>
            <w:rStyle w:val="Hyperlink"/>
            <w:rFonts w:cs="Tahoma"/>
          </w:rPr>
          <w:t>https://www.mind.org.uk/information-support/for-children-and-young-people/useful-contacts/</w:t>
        </w:r>
      </w:hyperlink>
    </w:p>
    <w:p w14:paraId="592CB17C" w14:textId="77777777" w:rsidR="00934F50" w:rsidRPr="00CE1AEE" w:rsidRDefault="004C4D5C" w:rsidP="00A650EA">
      <w:pPr>
        <w:spacing w:line="240" w:lineRule="auto"/>
        <w:jc w:val="both"/>
        <w:rPr>
          <w:rFonts w:cs="Tahoma"/>
        </w:rPr>
      </w:pPr>
      <w:hyperlink r:id="rId42"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w:t>
      </w:r>
      <w:proofErr w:type="gramStart"/>
      <w:r w:rsidR="00934F50" w:rsidRPr="00CE1AEE">
        <w:rPr>
          <w:rFonts w:cs="Tahoma"/>
        </w:rPr>
        <w:t>families</w:t>
      </w:r>
      <w:proofErr w:type="gramEnd"/>
      <w:r w:rsidR="00934F50" w:rsidRPr="00CE1AEE">
        <w:rPr>
          <w:rFonts w:cs="Tahoma"/>
        </w:rPr>
        <w:t xml:space="preserve">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7" w:name="_Toc142469575"/>
      <w:bookmarkStart w:id="38"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 xml:space="preserve">that have health </w:t>
      </w:r>
      <w:proofErr w:type="gramStart"/>
      <w:r w:rsidR="00FB42C8" w:rsidRPr="00CE1AEE">
        <w:rPr>
          <w:rFonts w:cs="Tahoma"/>
          <w:szCs w:val="22"/>
        </w:rPr>
        <w:t>needs</w:t>
      </w:r>
      <w:bookmarkEnd w:id="37"/>
      <w:proofErr w:type="gramEnd"/>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8"/>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3"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4"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5"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6"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7"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w:t>
      </w:r>
      <w:proofErr w:type="gramStart"/>
      <w:r w:rsidR="00E340D4" w:rsidRPr="00CE1AEE">
        <w:rPr>
          <w:rFonts w:cs="Tahoma"/>
        </w:rPr>
        <w:t>referrals</w:t>
      </w:r>
      <w:proofErr w:type="gramEnd"/>
      <w:r w:rsidR="00E340D4" w:rsidRPr="00CE1AEE">
        <w:rPr>
          <w:rFonts w:cs="Tahoma"/>
        </w:rPr>
        <w:t xml:space="preserve"> and contact numbers.</w:t>
      </w:r>
    </w:p>
    <w:p w14:paraId="308DD062" w14:textId="77777777" w:rsidR="004A139F" w:rsidRPr="00CE1AEE" w:rsidRDefault="004C4D5C" w:rsidP="00961B16">
      <w:pPr>
        <w:spacing w:after="120" w:line="240" w:lineRule="auto"/>
        <w:jc w:val="both"/>
        <w:rPr>
          <w:rFonts w:cs="Tahoma"/>
        </w:rPr>
      </w:pPr>
      <w:hyperlink r:id="rId48"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4C4D5C" w:rsidP="00961B16">
      <w:pPr>
        <w:spacing w:after="120" w:line="240" w:lineRule="auto"/>
        <w:jc w:val="both"/>
        <w:rPr>
          <w:rFonts w:cs="Tahoma"/>
        </w:rPr>
      </w:pPr>
      <w:hyperlink r:id="rId49"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39"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0"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39"/>
      <w:bookmarkEnd w:id="40"/>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4C4D5C" w:rsidP="00082DB7">
      <w:pPr>
        <w:rPr>
          <w:rFonts w:cs="Tahoma"/>
        </w:rPr>
      </w:pPr>
      <w:hyperlink r:id="rId50"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1"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2" w:history="1">
        <w:r w:rsidRPr="00CE1AEE">
          <w:rPr>
            <w:rStyle w:val="Hyperlink"/>
            <w:rFonts w:cs="Tahoma"/>
          </w:rPr>
          <w:t>NSPCC Learning: Protecting children from harmful sexual behaviour</w:t>
        </w:r>
      </w:hyperlink>
      <w:r w:rsidRPr="00CE1AEE">
        <w:rPr>
          <w:rFonts w:cs="Tahoma"/>
        </w:rPr>
        <w:t xml:space="preserve"> and </w:t>
      </w:r>
      <w:hyperlink r:id="rId53" w:history="1">
        <w:r w:rsidRPr="00CE1AEE">
          <w:rPr>
            <w:rStyle w:val="Hyperlink"/>
            <w:rFonts w:cs="Tahoma"/>
          </w:rPr>
          <w:t>NSPCC - Harmful sexual behaviour framework</w:t>
        </w:r>
      </w:hyperlink>
    </w:p>
    <w:p w14:paraId="4A65BDAF" w14:textId="77777777" w:rsidR="008D2805" w:rsidRPr="00CE1AEE" w:rsidRDefault="004C4D5C" w:rsidP="008D2805">
      <w:pPr>
        <w:rPr>
          <w:rFonts w:cs="Tahoma"/>
        </w:rPr>
      </w:pPr>
      <w:hyperlink r:id="rId54" w:history="1">
        <w:r w:rsidR="008D2805" w:rsidRPr="00CE1AEE">
          <w:rPr>
            <w:rStyle w:val="Hyperlink"/>
            <w:rFonts w:cs="Tahoma"/>
          </w:rPr>
          <w:t>https://www.nspcc.org.uk/keeping-children-safe/online-safety/</w:t>
        </w:r>
      </w:hyperlink>
    </w:p>
    <w:p w14:paraId="3C2ACA93" w14:textId="77777777" w:rsidR="008D2805" w:rsidRPr="00CE1AEE" w:rsidRDefault="004C4D5C" w:rsidP="008D2805">
      <w:pPr>
        <w:rPr>
          <w:rFonts w:cs="Tahoma"/>
        </w:rPr>
      </w:pPr>
      <w:hyperlink r:id="rId55" w:history="1">
        <w:r w:rsidR="008D2805" w:rsidRPr="00CE1AEE">
          <w:rPr>
            <w:rStyle w:val="Hyperlink"/>
            <w:rFonts w:cs="Tahoma"/>
          </w:rPr>
          <w:t>https://www.thinkuknow.co.uk/</w:t>
        </w:r>
      </w:hyperlink>
    </w:p>
    <w:p w14:paraId="50AA47BD" w14:textId="77777777" w:rsidR="008D2805" w:rsidRPr="00CE1AEE" w:rsidRDefault="004C4D5C" w:rsidP="008D2805">
      <w:pPr>
        <w:rPr>
          <w:rFonts w:cs="Tahoma"/>
        </w:rPr>
      </w:pPr>
      <w:hyperlink r:id="rId56" w:history="1">
        <w:r w:rsidR="008D2805" w:rsidRPr="00CE1AEE">
          <w:rPr>
            <w:rStyle w:val="Hyperlink"/>
            <w:rFonts w:cs="Tahoma"/>
          </w:rPr>
          <w:t>https://www.ceop.police.uk/Safety-Centre/</w:t>
        </w:r>
      </w:hyperlink>
    </w:p>
    <w:p w14:paraId="2F8EEB70" w14:textId="77777777" w:rsidR="00FE7A90" w:rsidRPr="00CE1AEE" w:rsidRDefault="004C4D5C" w:rsidP="0008086A">
      <w:pPr>
        <w:rPr>
          <w:rStyle w:val="Hyperlink"/>
          <w:rFonts w:cs="Tahoma"/>
        </w:rPr>
      </w:pPr>
      <w:hyperlink r:id="rId57" w:history="1">
        <w:r w:rsidR="00D451F6" w:rsidRPr="00CE1AEE">
          <w:rPr>
            <w:rStyle w:val="Hyperlink"/>
            <w:rFonts w:cs="Tahoma"/>
          </w:rPr>
          <w:t>https://www.stopitnow.org.uk/</w:t>
        </w:r>
      </w:hyperlink>
    </w:p>
    <w:p w14:paraId="18EAEFFF" w14:textId="77777777" w:rsidR="006A718E" w:rsidRPr="00CE1AEE" w:rsidRDefault="004C4D5C" w:rsidP="00487BF0">
      <w:pPr>
        <w:rPr>
          <w:rFonts w:cs="Tahoma"/>
        </w:rPr>
      </w:pPr>
      <w:hyperlink r:id="rId58" w:history="1">
        <w:r w:rsidR="000F4D98" w:rsidRPr="00CE1AEE">
          <w:rPr>
            <w:rStyle w:val="Hyperlink"/>
            <w:rFonts w:cs="Tahoma"/>
          </w:rPr>
          <w:t>Relationships and sex education (RSE) and health education DFE</w:t>
        </w:r>
      </w:hyperlink>
    </w:p>
    <w:p w14:paraId="0805C7FB" w14:textId="77777777" w:rsidR="006A718E" w:rsidRPr="00CE1AEE" w:rsidRDefault="004C4D5C" w:rsidP="006A718E">
      <w:pPr>
        <w:rPr>
          <w:rFonts w:cs="Tahoma"/>
        </w:rPr>
      </w:pPr>
      <w:hyperlink r:id="rId59" w:history="1">
        <w:r w:rsidR="006A718E" w:rsidRPr="00CE1AEE">
          <w:rPr>
            <w:rStyle w:val="Hyperlink"/>
            <w:rFonts w:cs="Tahoma"/>
          </w:rPr>
          <w:t>Review of sexual abuse in schools and colleges - Ofsted</w:t>
        </w:r>
      </w:hyperlink>
    </w:p>
    <w:p w14:paraId="60D5A074" w14:textId="77777777" w:rsidR="007C1E1E" w:rsidRPr="00CE1AEE" w:rsidRDefault="004C4D5C" w:rsidP="00CF5F9D">
      <w:pPr>
        <w:rPr>
          <w:rFonts w:cs="Tahoma"/>
        </w:rPr>
      </w:pPr>
      <w:hyperlink r:id="rId60"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4C4D5C" w:rsidP="00514663">
      <w:pPr>
        <w:rPr>
          <w:rFonts w:cs="Tahoma"/>
        </w:rPr>
      </w:pPr>
      <w:hyperlink r:id="rId61"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2" w:history="1">
        <w:r w:rsidR="00B40AF5" w:rsidRPr="00CE1AEE">
          <w:rPr>
            <w:rStyle w:val="Hyperlink"/>
            <w:rFonts w:cs="Tahoma"/>
          </w:rPr>
          <w:t>Addressing child-on-child abuse: A Resource for schools and colleges</w:t>
        </w:r>
      </w:hyperlink>
    </w:p>
    <w:p w14:paraId="27545AF4" w14:textId="77777777" w:rsidR="00514663" w:rsidRPr="00CE1AEE" w:rsidRDefault="004C4D5C" w:rsidP="008C6631">
      <w:pPr>
        <w:rPr>
          <w:rFonts w:cs="Tahoma"/>
        </w:rPr>
      </w:pPr>
      <w:hyperlink r:id="rId63"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4C4D5C" w:rsidP="005E2CBA">
      <w:pPr>
        <w:rPr>
          <w:rFonts w:cs="Tahoma"/>
        </w:rPr>
      </w:pPr>
      <w:hyperlink r:id="rId64"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4C4D5C" w:rsidP="008C6631">
      <w:pPr>
        <w:rPr>
          <w:rFonts w:cs="Tahoma"/>
        </w:rPr>
      </w:pPr>
      <w:hyperlink r:id="rId65" w:history="1">
        <w:r w:rsidR="00771593" w:rsidRPr="00CE1AEE">
          <w:rPr>
            <w:rStyle w:val="Hyperlink"/>
            <w:rFonts w:cs="Tahoma"/>
          </w:rPr>
          <w:t>Anti-Bullying Alliance</w:t>
        </w:r>
      </w:hyperlink>
    </w:p>
    <w:p w14:paraId="0271E5D7" w14:textId="77777777" w:rsidR="00487BF0" w:rsidRPr="00CE1AEE" w:rsidRDefault="004C4D5C" w:rsidP="008C6631">
      <w:pPr>
        <w:rPr>
          <w:rStyle w:val="Hyperlink"/>
          <w:rFonts w:cs="Tahoma"/>
        </w:rPr>
      </w:pPr>
      <w:hyperlink r:id="rId66" w:history="1">
        <w:r w:rsidR="00690892" w:rsidRPr="00CE1AEE">
          <w:rPr>
            <w:rStyle w:val="Hyperlink"/>
            <w:rFonts w:cs="Tahoma"/>
          </w:rPr>
          <w:t xml:space="preserve">It’s Just Everywhere- a study on sexism in schools –and how we tackle it - National Education Union and UK </w:t>
        </w:r>
        <w:proofErr w:type="spellStart"/>
        <w:r w:rsidR="00690892" w:rsidRPr="00CE1AEE">
          <w:rPr>
            <w:rStyle w:val="Hyperlink"/>
            <w:rFonts w:cs="Tahoma"/>
          </w:rPr>
          <w:t>Feminista</w:t>
        </w:r>
        <w:proofErr w:type="spellEnd"/>
      </w:hyperlink>
    </w:p>
    <w:p w14:paraId="668B2BB7" w14:textId="77777777" w:rsidR="00BD5ACF" w:rsidRPr="00CE1AEE" w:rsidRDefault="004C4D5C" w:rsidP="008C6631">
      <w:pPr>
        <w:rPr>
          <w:rStyle w:val="Hyperlink"/>
          <w:rFonts w:cs="Tahoma"/>
          <w:color w:val="auto"/>
          <w:u w:val="none"/>
        </w:rPr>
      </w:pPr>
      <w:hyperlink r:id="rId67"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4C4D5C" w:rsidP="008C6631">
      <w:pPr>
        <w:rPr>
          <w:rStyle w:val="Hyperlink"/>
          <w:rFonts w:cs="Tahoma"/>
          <w:color w:val="auto"/>
          <w:u w:val="none"/>
        </w:rPr>
      </w:pPr>
      <w:hyperlink r:id="rId68"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69"/>
          <w:footerReference w:type="default" r:id="rId70"/>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proofErr w:type="gramStart"/>
      <w:r w:rsidRPr="00B228AA">
        <w:rPr>
          <w:rFonts w:ascii="Arial" w:hAnsi="Arial" w:cs="Arial"/>
          <w:b/>
          <w:bCs/>
          <w:color w:val="FFFFFF"/>
        </w:rPr>
        <w:t>futures</w:t>
      </w:r>
      <w:proofErr w:type="gramEnd"/>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proofErr w:type="gramStart"/>
      <w:r w:rsidRPr="00B228AA">
        <w:rPr>
          <w:rFonts w:ascii="Arial" w:hAnsi="Arial" w:cs="Arial"/>
          <w:b/>
          <w:bCs/>
          <w:color w:val="FFFFFF"/>
        </w:rPr>
        <w:t>their</w:t>
      </w:r>
      <w:proofErr w:type="gramEnd"/>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D3CD" w14:textId="77777777" w:rsidR="0025083C" w:rsidRDefault="0025083C" w:rsidP="00D91B8D">
      <w:pPr>
        <w:spacing w:after="0" w:line="240" w:lineRule="auto"/>
      </w:pPr>
      <w:r>
        <w:separator/>
      </w:r>
    </w:p>
  </w:endnote>
  <w:endnote w:type="continuationSeparator" w:id="0">
    <w:p w14:paraId="2ED40346" w14:textId="77777777" w:rsidR="0025083C" w:rsidRDefault="0025083C"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Safeguarding  </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871E" w14:textId="77777777" w:rsidR="0025083C" w:rsidRDefault="0025083C" w:rsidP="00D91B8D">
      <w:pPr>
        <w:spacing w:after="0" w:line="240" w:lineRule="auto"/>
      </w:pPr>
      <w:r>
        <w:separator/>
      </w:r>
    </w:p>
  </w:footnote>
  <w:footnote w:type="continuationSeparator" w:id="0">
    <w:p w14:paraId="4AB15B89" w14:textId="77777777" w:rsidR="0025083C" w:rsidRDefault="0025083C"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91532137">
    <w:abstractNumId w:val="46"/>
  </w:num>
  <w:num w:numId="2" w16cid:durableId="1487673118">
    <w:abstractNumId w:val="9"/>
  </w:num>
  <w:num w:numId="3" w16cid:durableId="918367867">
    <w:abstractNumId w:val="32"/>
  </w:num>
  <w:num w:numId="4" w16cid:durableId="149760368">
    <w:abstractNumId w:val="20"/>
  </w:num>
  <w:num w:numId="5" w16cid:durableId="1362171354">
    <w:abstractNumId w:val="16"/>
  </w:num>
  <w:num w:numId="6" w16cid:durableId="952787990">
    <w:abstractNumId w:val="4"/>
  </w:num>
  <w:num w:numId="7" w16cid:durableId="480970481">
    <w:abstractNumId w:val="12"/>
  </w:num>
  <w:num w:numId="8" w16cid:durableId="338509368">
    <w:abstractNumId w:val="15"/>
  </w:num>
  <w:num w:numId="9" w16cid:durableId="1453355365">
    <w:abstractNumId w:val="33"/>
  </w:num>
  <w:num w:numId="10" w16cid:durableId="2020303031">
    <w:abstractNumId w:val="17"/>
  </w:num>
  <w:num w:numId="11" w16cid:durableId="1003358896">
    <w:abstractNumId w:val="8"/>
  </w:num>
  <w:num w:numId="12" w16cid:durableId="810251259">
    <w:abstractNumId w:val="21"/>
  </w:num>
  <w:num w:numId="13" w16cid:durableId="631251082">
    <w:abstractNumId w:val="34"/>
  </w:num>
  <w:num w:numId="14" w16cid:durableId="252668923">
    <w:abstractNumId w:val="36"/>
  </w:num>
  <w:num w:numId="15" w16cid:durableId="1454976199">
    <w:abstractNumId w:val="26"/>
  </w:num>
  <w:num w:numId="16" w16cid:durableId="1092358820">
    <w:abstractNumId w:val="41"/>
  </w:num>
  <w:num w:numId="17" w16cid:durableId="453721349">
    <w:abstractNumId w:val="23"/>
  </w:num>
  <w:num w:numId="18" w16cid:durableId="47723688">
    <w:abstractNumId w:val="19"/>
  </w:num>
  <w:num w:numId="19" w16cid:durableId="953442253">
    <w:abstractNumId w:val="3"/>
  </w:num>
  <w:num w:numId="20" w16cid:durableId="2077631609">
    <w:abstractNumId w:val="37"/>
  </w:num>
  <w:num w:numId="21" w16cid:durableId="1884705773">
    <w:abstractNumId w:val="2"/>
  </w:num>
  <w:num w:numId="22" w16cid:durableId="1202594168">
    <w:abstractNumId w:val="29"/>
  </w:num>
  <w:num w:numId="23" w16cid:durableId="1625424232">
    <w:abstractNumId w:val="31"/>
  </w:num>
  <w:num w:numId="24" w16cid:durableId="1058625635">
    <w:abstractNumId w:val="11"/>
  </w:num>
  <w:num w:numId="25" w16cid:durableId="2065137367">
    <w:abstractNumId w:val="10"/>
  </w:num>
  <w:num w:numId="26" w16cid:durableId="751589302">
    <w:abstractNumId w:val="39"/>
  </w:num>
  <w:num w:numId="27" w16cid:durableId="429132757">
    <w:abstractNumId w:val="30"/>
  </w:num>
  <w:num w:numId="28" w16cid:durableId="2142842843">
    <w:abstractNumId w:val="43"/>
  </w:num>
  <w:num w:numId="29" w16cid:durableId="881862697">
    <w:abstractNumId w:val="28"/>
  </w:num>
  <w:num w:numId="30" w16cid:durableId="2068337172">
    <w:abstractNumId w:val="35"/>
  </w:num>
  <w:num w:numId="31" w16cid:durableId="829055532">
    <w:abstractNumId w:val="7"/>
  </w:num>
  <w:num w:numId="32" w16cid:durableId="1098600891">
    <w:abstractNumId w:val="6"/>
  </w:num>
  <w:num w:numId="33" w16cid:durableId="820081674">
    <w:abstractNumId w:val="25"/>
  </w:num>
  <w:num w:numId="34" w16cid:durableId="1742751971">
    <w:abstractNumId w:val="45"/>
  </w:num>
  <w:num w:numId="35" w16cid:durableId="1407799442">
    <w:abstractNumId w:val="0"/>
  </w:num>
  <w:num w:numId="36" w16cid:durableId="2048752495">
    <w:abstractNumId w:val="18"/>
  </w:num>
  <w:num w:numId="37" w16cid:durableId="408505591">
    <w:abstractNumId w:val="40"/>
  </w:num>
  <w:num w:numId="38" w16cid:durableId="202788233">
    <w:abstractNumId w:val="22"/>
  </w:num>
  <w:num w:numId="39" w16cid:durableId="589120568">
    <w:abstractNumId w:val="14"/>
  </w:num>
  <w:num w:numId="40" w16cid:durableId="1888300626">
    <w:abstractNumId w:val="1"/>
  </w:num>
  <w:num w:numId="41" w16cid:durableId="684405785">
    <w:abstractNumId w:val="5"/>
  </w:num>
  <w:num w:numId="42" w16cid:durableId="656421830">
    <w:abstractNumId w:val="44"/>
  </w:num>
  <w:num w:numId="43" w16cid:durableId="847133644">
    <w:abstractNumId w:val="24"/>
  </w:num>
  <w:num w:numId="44" w16cid:durableId="294680280">
    <w:abstractNumId w:val="38"/>
  </w:num>
  <w:num w:numId="45" w16cid:durableId="1848247868">
    <w:abstractNumId w:val="13"/>
  </w:num>
  <w:num w:numId="46" w16cid:durableId="1290552192">
    <w:abstractNumId w:val="27"/>
  </w:num>
  <w:num w:numId="47" w16cid:durableId="10738955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0F79"/>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1" Type="http://schemas.openxmlformats.org/officeDocument/2006/relationships/hyperlink" Target="https://www.gov.uk/government/publications/challenging-victim-blaming-language-and-behaviours-when-dealing-with-the-online-experiences-of-children-and-young-people" TargetMode="External"/><Relationship Id="rId42" Type="http://schemas.openxmlformats.org/officeDocument/2006/relationships/hyperlink" Target="https://www.safe4me.co.uk/support-services/" TargetMode="External"/><Relationship Id="rId47" Type="http://schemas.openxmlformats.org/officeDocument/2006/relationships/hyperlink" Target="https://www.nhs.uk/mental-health/nhs-voluntary-charity-services/nhs-services/children-young-people-mental-health-services-cypmhs/" TargetMode="External"/><Relationship Id="rId63" Type="http://schemas.openxmlformats.org/officeDocument/2006/relationships/hyperlink" Target="https://www.csnetwork.org.uk/assets/documents/CSN_BeyondReferrals_SchoolsGuidance_ARTWORK.pdf" TargetMode="External"/><Relationship Id="rId68" Type="http://schemas.openxmlformats.org/officeDocument/2006/relationships/hyperlink" Target="https://learning.nspcc.org.uk/services/talk-relationships" TargetMode="External"/><Relationship Id="rId2" Type="http://schemas.openxmlformats.org/officeDocument/2006/relationships/numbering" Target="numbering.xml"/><Relationship Id="rId16" Type="http://schemas.openxmlformats.org/officeDocument/2006/relationships/hyperlink" Target="https://www.nspcc.org.uk/about-us/news-opinion/2021/sexual-abuse-victims-schools-helpline/" TargetMode="External"/><Relationship Id="rId29" Type="http://schemas.openxmlformats.org/officeDocument/2006/relationships/hyperlink" Target="https://www.brook.org.uk/training/wider-professional-training/sexual-behaviours-traffic-light-tool/" TargetMode="External"/><Relationship Id="rId11" Type="http://schemas.openxmlformats.org/officeDocument/2006/relationships/image" Target="media/image4.png"/><Relationship Id="rId24" Type="http://schemas.openxmlformats.org/officeDocument/2006/relationships/hyperlink" Target="https://safeguarding.network/content/safeguarding-resources/peer-peer-abuse/" TargetMode="External"/><Relationship Id="rId3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7" Type="http://schemas.openxmlformats.org/officeDocument/2006/relationships/hyperlink" Target="https://www.childline.org.uk/get-support/" TargetMode="External"/><Relationship Id="rId40" Type="http://schemas.openxmlformats.org/officeDocument/2006/relationships/hyperlink" Target="https://safeline.org.uk/services/" TargetMode="External"/><Relationship Id="rId45" Type="http://schemas.openxmlformats.org/officeDocument/2006/relationships/hyperlink" Target="https://www.thesurvivorstrust.org/" TargetMode="External"/><Relationship Id="rId53" Type="http://schemas.openxmlformats.org/officeDocument/2006/relationships/hyperlink" Target="https://learning.nspcc.org.uk/research-resources/2019/harmful-sexual-behaviour-framework" TargetMode="External"/><Relationship Id="rId58" Type="http://schemas.openxmlformats.org/officeDocument/2006/relationships/hyperlink" Target="https://www.gov.uk/government/publications/relationships-education-relationships-and-sex-education-rse-and-health-education" TargetMode="External"/><Relationship Id="rId66" Type="http://schemas.openxmlformats.org/officeDocument/2006/relationships/hyperlink" Target="https://ukfeminista.org.uk/wp-content/uploads/2017/12/Report-Its-just-everywhere.pdf"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afeguarding.network/content/safeguarding-resources/peer-peer-abuse/" TargetMode="External"/><Relationship Id="rId19" Type="http://schemas.openxmlformats.org/officeDocument/2006/relationships/hyperlink" Target="https://cms.barnardos.org.uk/sites/default/files/2023-04/Language_Mattters_2022_review.pdf" TargetMode="Externa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safeguarding.network/content/safeguarding-resources/peer-peer-abuse/" TargetMode="External"/><Relationship Id="rId27" Type="http://schemas.openxmlformats.org/officeDocument/2006/relationships/hyperlink" Target="https://learning.nspcc.org.uk/child-abuse-and-neglect/harmful-sexual-behaviour" TargetMode="External"/><Relationship Id="rId30" Type="http://schemas.openxmlformats.org/officeDocument/2006/relationships/hyperlink" Target="https://undressed.lgfl.net/" TargetMode="External"/><Relationship Id="rId35" Type="http://schemas.openxmlformats.org/officeDocument/2006/relationships/hyperlink" Target="https://www.nhs.uk/live-well/sexual-health/help-after-rape-and-sexual-assault/" TargetMode="External"/><Relationship Id="rId43" Type="http://schemas.openxmlformats.org/officeDocument/2006/relationships/hyperlink" Target="https://www.nhs.uk/live-well/sexual-health/help-after-rape-and-sexual-assault/" TargetMode="External"/><Relationship Id="rId48" Type="http://schemas.openxmlformats.org/officeDocument/2006/relationships/hyperlink" Target="https://www.iwf.org.uk/" TargetMode="External"/><Relationship Id="rId56" Type="http://schemas.openxmlformats.org/officeDocument/2006/relationships/hyperlink" Target="https://www.ceop.police.uk/Safety-Centre/" TargetMode="External"/><Relationship Id="rId64"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stopitnow.org.uk/wp-content/uploads/2020/10/Stop_It_Now_harmful_sexual_behaviour_prevention_toolkit_Oct_2020.pdf" TargetMode="External"/><Relationship Id="rId72"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https://www.childline.org.uk/" TargetMode="External"/><Relationship Id="rId25" Type="http://schemas.openxmlformats.org/officeDocument/2006/relationships/hyperlink" Target="https://www.thesafeguardingcompany.com/resources/blog/disabled-children/" TargetMode="External"/><Relationship Id="rId33" Type="http://schemas.openxmlformats.org/officeDocument/2006/relationships/hyperlink" Target="https://www.gov.uk/government/publications/pace-code-c-2019/pace-code-c-2019-accessible" TargetMode="External"/><Relationship Id="rId38" Type="http://schemas.openxmlformats.org/officeDocument/2006/relationships/hyperlink" Target="https://www.nspcc.org.uk/keeping-children-safe/our-services/nspcc-helpline/" TargetMode="External"/><Relationship Id="rId46" Type="http://schemas.openxmlformats.org/officeDocument/2006/relationships/hyperlink" Target="https://malesurvivor.co.uk/support-for-male-survivors/directory-of-services/" TargetMode="External"/><Relationship Id="rId59" Type="http://schemas.openxmlformats.org/officeDocument/2006/relationships/hyperlink" Target="https://www.gov.uk/government/publications/review-of-sexual-abuse-in-schools-and-colleges/review-of-sexual-abuse-in-schools-and-colleges" TargetMode="External"/><Relationship Id="rId67" Type="http://schemas.openxmlformats.org/officeDocument/2006/relationships/hyperlink" Target="https://thetcj.org/in-residence-articles/addressing-child-on-child-abuse-in-a-residential-setting-by-norman-cooke-and-ewan-anderson" TargetMode="External"/><Relationship Id="rId20" Type="http://schemas.openxmlformats.org/officeDocument/2006/relationships/hyperlink" Target="https://www.cntw.nhs.uk/content/uploads/2021/07/Making-Words-Matter-A-Practice-Knowledge-Briefing.pdf" TargetMode="External"/><Relationship Id="rId41" Type="http://schemas.openxmlformats.org/officeDocument/2006/relationships/hyperlink" Target="https://www.mind.org.uk/information-support/for-children-and-young-people/useful-contacts/" TargetMode="External"/><Relationship Id="rId54" Type="http://schemas.openxmlformats.org/officeDocument/2006/relationships/hyperlink" Target="https://www.nspcc.org.uk/keeping-children-safe/online-safety/" TargetMode="External"/><Relationship Id="rId62" Type="http://schemas.openxmlformats.org/officeDocument/2006/relationships/hyperlink" Target="https://www.farrer.co.uk/globalassets/clients-and-sectors/safeguarding/farrer--co-safeguarding-peer-on-peer-abuse-toolkit-2019.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ellus@ofgl.co.uk" TargetMode="External"/><Relationship Id="rId23" Type="http://schemas.openxmlformats.org/officeDocument/2006/relationships/hyperlink" Target="https://www.autism.org.uk/advice-and-guidance/professional-practice/aug-alt-comm" TargetMode="External"/><Relationship Id="rId2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6" Type="http://schemas.openxmlformats.org/officeDocument/2006/relationships/hyperlink" Target="https://www.nhs.uk/service-search/other-services/Rape-and-sexual-assault-referral-centres/LocationSearch/364" TargetMode="External"/><Relationship Id="rId49" Type="http://schemas.openxmlformats.org/officeDocument/2006/relationships/hyperlink" Target="https://www.childline.org.uk/info-advice/bullying-abuse-safety/online-mobile-safety/remove-nude-image-shared-online/" TargetMode="External"/><Relationship Id="rId57" Type="http://schemas.openxmlformats.org/officeDocument/2006/relationships/hyperlink" Target="https://www.stopitnow.org.uk/" TargetMode="External"/><Relationship Id="rId10" Type="http://schemas.openxmlformats.org/officeDocument/2006/relationships/image" Target="media/image3.jpeg"/><Relationship Id="rId31" Type="http://schemas.openxmlformats.org/officeDocument/2006/relationships/hyperlink" Target="https://www.gov.uk/government/publications/searching-screening-and-confiscation" TargetMode="External"/><Relationship Id="rId44" Type="http://schemas.openxmlformats.org/officeDocument/2006/relationships/hyperlink" Target="https://rapecrisis.org.uk/" TargetMode="External"/><Relationship Id="rId52" Type="http://schemas.openxmlformats.org/officeDocument/2006/relationships/hyperlink" Target="https://learning.nspcc.org.uk/child-abuse-and-neglect/harmful-sexual-behaviour" TargetMode="External"/><Relationship Id="rId6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5" Type="http://schemas.openxmlformats.org/officeDocument/2006/relationships/hyperlink" Target="https://anti-bullyingalliance.org.u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9" Type="http://schemas.openxmlformats.org/officeDocument/2006/relationships/hyperlink" Target="https://www.barnardos.org.uk/what-we-do/protecting-children/sexual-abuse"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nice.org.uk/guidance/ng55" TargetMode="External"/><Relationship Id="rId55" Type="http://schemas.openxmlformats.org/officeDocument/2006/relationships/hyperlink" Target="https://www.thinkuknow.co.uk/" TargetMode="External"/><Relationship Id="rId7" Type="http://schemas.openxmlformats.org/officeDocument/2006/relationships/endnotes" Target="endnotes.xml"/><Relationship Id="rId7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EC8C-A545-44AA-88AD-BF84C9B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8435</Words>
  <Characters>48081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Mel Banfield</cp:lastModifiedBy>
  <cp:revision>2</cp:revision>
  <cp:lastPrinted>2022-07-07T15:34:00Z</cp:lastPrinted>
  <dcterms:created xsi:type="dcterms:W3CDTF">2023-10-04T08:34:00Z</dcterms:created>
  <dcterms:modified xsi:type="dcterms:W3CDTF">2023-10-04T08:34:00Z</dcterms:modified>
</cp:coreProperties>
</file>